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86" w:type="dxa"/>
        <w:tblInd w:w="93" w:type="dxa"/>
        <w:tblLayout w:type="fixed"/>
        <w:tblLook w:val="04A0"/>
      </w:tblPr>
      <w:tblGrid>
        <w:gridCol w:w="5402"/>
        <w:gridCol w:w="1984"/>
      </w:tblGrid>
      <w:tr w:rsidR="00F1411A" w:rsidRPr="00F1411A" w:rsidTr="00F1411A">
        <w:trPr>
          <w:trHeight w:val="679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11A" w:rsidRDefault="00F1411A" w:rsidP="00F1411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西安交通大学接收人数</w:t>
            </w:r>
          </w:p>
          <w:p w:rsidR="00F1411A" w:rsidRDefault="00F1411A" w:rsidP="00F14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44"/>
                <w:szCs w:val="44"/>
              </w:rPr>
              <w:t>（</w:t>
            </w:r>
            <w:r>
              <w:rPr>
                <w:rFonts w:hint="eastAsia"/>
                <w:b/>
                <w:sz w:val="44"/>
                <w:szCs w:val="44"/>
              </w:rPr>
              <w:t>2017-2018</w:t>
            </w:r>
            <w:r>
              <w:rPr>
                <w:rFonts w:hint="eastAsia"/>
                <w:b/>
                <w:sz w:val="44"/>
                <w:szCs w:val="44"/>
              </w:rPr>
              <w:t>学年第</w:t>
            </w:r>
            <w:r>
              <w:rPr>
                <w:rFonts w:hint="eastAsia"/>
                <w:b/>
                <w:sz w:val="44"/>
                <w:szCs w:val="44"/>
              </w:rPr>
              <w:t>2</w:t>
            </w:r>
            <w:r>
              <w:rPr>
                <w:rFonts w:hint="eastAsia"/>
                <w:b/>
                <w:sz w:val="44"/>
                <w:szCs w:val="44"/>
              </w:rPr>
              <w:t>学期）</w:t>
            </w:r>
          </w:p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2015级、2016级学生</w:t>
            </w:r>
            <w:r w:rsidRPr="00F1411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共</w:t>
            </w: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40人，每个</w:t>
            </w:r>
            <w:r w:rsidR="007171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F1411A" w:rsidRPr="00F1411A" w:rsidTr="00F1411A">
        <w:trPr>
          <w:trHeight w:val="1080"/>
        </w:trPr>
        <w:tc>
          <w:tcPr>
            <w:tcW w:w="7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11A" w:rsidRPr="00F1411A" w:rsidRDefault="00F1411A" w:rsidP="00F1411A">
            <w:pPr>
              <w:widowControl/>
              <w:rPr>
                <w:rFonts w:ascii="宋体" w:eastAsia="宋体" w:hAnsi="宋体" w:cs="宋体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  <w:tr w:rsidR="00F1411A" w:rsidRPr="00F1411A" w:rsidTr="00F1411A">
        <w:trPr>
          <w:trHeight w:val="34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学院及专业全称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  制</w:t>
            </w:r>
          </w:p>
        </w:tc>
      </w:tr>
      <w:tr w:rsidR="00F1411A" w:rsidRPr="00F1411A" w:rsidTr="00F1411A">
        <w:trPr>
          <w:trHeight w:val="319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1411A" w:rsidRPr="00F1411A" w:rsidTr="00F1411A">
        <w:trPr>
          <w:trHeight w:val="465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1411A" w:rsidRPr="00F1411A" w:rsidTr="00F1411A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测控技术与仪器（机类）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电气工程与自动化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测控技术与仪器（电类）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人居环境与建筑工程学院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管工贯通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工业工程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工商管理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英语(英法方向）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英语(英俄方向）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英语(英德方向）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汉语言文学(体)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生命科学与技术学院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公共政策与管理学院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劳动与社会保障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航天航空学院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飞行器设计与工程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化学工程与技术学院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金</w:t>
            </w:r>
            <w:proofErr w:type="gramStart"/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禾经济</w:t>
            </w:r>
            <w:proofErr w:type="gramEnd"/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研究中心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</w:t>
            </w:r>
            <w:r w:rsidRPr="00F1411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(数量经济与金融试点班)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食品装备工程与科学学院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机械工程（食品）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测控技术与仪器（食品）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经济与金融学院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临床医学(口腔医学）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临床医学(预防医学）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1411A" w:rsidRPr="00F1411A" w:rsidTr="00F1411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1A" w:rsidRPr="00F1411A" w:rsidRDefault="00F1411A" w:rsidP="00F141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41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062072" w:rsidRDefault="002C1077">
      <w:r>
        <w:rPr>
          <w:rFonts w:hint="eastAsia"/>
        </w:rPr>
        <w:t>西安交通大学</w:t>
      </w:r>
      <w:r w:rsidRPr="002C1077">
        <w:rPr>
          <w:rFonts w:hint="eastAsia"/>
        </w:rPr>
        <w:t>根据各校学生报名情况，确定名额分配。</w:t>
      </w:r>
    </w:p>
    <w:sectPr w:rsidR="00062072" w:rsidSect="0006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A1" w:rsidRDefault="00DC1BA1" w:rsidP="00F1411A">
      <w:r>
        <w:separator/>
      </w:r>
    </w:p>
  </w:endnote>
  <w:endnote w:type="continuationSeparator" w:id="0">
    <w:p w:rsidR="00DC1BA1" w:rsidRDefault="00DC1BA1" w:rsidP="00F1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A1" w:rsidRDefault="00DC1BA1" w:rsidP="00F1411A">
      <w:r>
        <w:separator/>
      </w:r>
    </w:p>
  </w:footnote>
  <w:footnote w:type="continuationSeparator" w:id="0">
    <w:p w:rsidR="00DC1BA1" w:rsidRDefault="00DC1BA1" w:rsidP="00F14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1A"/>
    <w:rsid w:val="00062072"/>
    <w:rsid w:val="002C1077"/>
    <w:rsid w:val="005B38E3"/>
    <w:rsid w:val="00717120"/>
    <w:rsid w:val="00857AA8"/>
    <w:rsid w:val="00B16A0B"/>
    <w:rsid w:val="00D85402"/>
    <w:rsid w:val="00DC1BA1"/>
    <w:rsid w:val="00E61BC8"/>
    <w:rsid w:val="00F1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1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段琛</dc:creator>
  <cp:keywords/>
  <dc:description/>
  <cp:lastModifiedBy>段琛</cp:lastModifiedBy>
  <cp:revision>7</cp:revision>
  <dcterms:created xsi:type="dcterms:W3CDTF">2017-12-03T03:06:00Z</dcterms:created>
  <dcterms:modified xsi:type="dcterms:W3CDTF">2017-12-03T03:33:00Z</dcterms:modified>
</cp:coreProperties>
</file>