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beforeAutospacing="0" w:afterAutospacing="0"/>
        <w:ind w:right="-1399" w:rightChars="-666"/>
        <w:rPr>
          <w:rFonts w:ascii="楷体_GB2312" w:eastAsia="楷体_GB2312"/>
          <w:color w:val="548235" w:themeColor="accent6" w:themeShade="BF"/>
          <w:sz w:val="36"/>
          <w:szCs w:val="36"/>
        </w:rPr>
      </w:pPr>
      <w:r>
        <w:rPr>
          <w:rFonts w:hint="eastAsia" w:ascii="楷体_GB2312" w:eastAsia="楷体_GB2312"/>
          <w:color w:val="FF0000"/>
          <w:sz w:val="36"/>
          <w:szCs w:val="36"/>
        </w:rPr>
        <w:drawing>
          <wp:anchor distT="0" distB="0" distL="114300" distR="114300" simplePos="0" relativeHeight="251658240" behindDoc="1" locked="0" layoutInCell="1" allowOverlap="1">
            <wp:simplePos x="0" y="0"/>
            <wp:positionH relativeFrom="column">
              <wp:posOffset>-38100</wp:posOffset>
            </wp:positionH>
            <wp:positionV relativeFrom="paragraph">
              <wp:posOffset>1802765</wp:posOffset>
            </wp:positionV>
            <wp:extent cx="7784465" cy="709295"/>
            <wp:effectExtent l="0" t="0" r="6985" b="14605"/>
            <wp:wrapNone/>
            <wp:docPr id="7" name="图片 7" descr="教学简报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教学简报04"/>
                    <pic:cNvPicPr>
                      <a:picLocks noChangeAspect="1"/>
                    </pic:cNvPicPr>
                  </pic:nvPicPr>
                  <pic:blipFill>
                    <a:blip r:embed="rId6"/>
                    <a:stretch>
                      <a:fillRect/>
                    </a:stretch>
                  </pic:blipFill>
                  <pic:spPr>
                    <a:xfrm>
                      <a:off x="0" y="0"/>
                      <a:ext cx="7784465" cy="709295"/>
                    </a:xfrm>
                    <a:prstGeom prst="rect">
                      <a:avLst/>
                    </a:prstGeom>
                  </pic:spPr>
                </pic:pic>
              </a:graphicData>
            </a:graphic>
          </wp:anchor>
        </w:drawing>
      </w:r>
      <w:r>
        <w:rPr>
          <w:rFonts w:hint="eastAsia" w:ascii="楷体_GB2312" w:eastAsia="楷体_GB2312"/>
          <w:color w:val="548235" w:themeColor="accent6" w:themeShade="BF"/>
          <w:sz w:val="36"/>
          <w:szCs w:val="36"/>
        </w:rPr>
        <w:drawing>
          <wp:inline distT="0" distB="0" distL="114300" distR="114300">
            <wp:extent cx="7741285" cy="1764030"/>
            <wp:effectExtent l="0" t="0" r="12065" b="7620"/>
            <wp:docPr id="5" name="图片 5" descr="教学简报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教学简报00"/>
                    <pic:cNvPicPr>
                      <a:picLocks noChangeAspect="1"/>
                    </pic:cNvPicPr>
                  </pic:nvPicPr>
                  <pic:blipFill>
                    <a:blip r:embed="rId7"/>
                    <a:stretch>
                      <a:fillRect/>
                    </a:stretch>
                  </pic:blipFill>
                  <pic:spPr>
                    <a:xfrm>
                      <a:off x="0" y="0"/>
                      <a:ext cx="7741285" cy="1764030"/>
                    </a:xfrm>
                    <a:prstGeom prst="rect">
                      <a:avLst/>
                    </a:prstGeom>
                  </pic:spPr>
                </pic:pic>
              </a:graphicData>
            </a:graphic>
          </wp:inline>
        </w:drawing>
      </w:r>
    </w:p>
    <w:p>
      <w:pPr>
        <w:pStyle w:val="5"/>
        <w:snapToGrid w:val="0"/>
        <w:spacing w:beforeAutospacing="0" w:afterAutospacing="0"/>
        <w:ind w:right="-1399" w:rightChars="-666"/>
        <w:rPr>
          <w:rFonts w:ascii="仿宋_GB2312" w:hAnsi="仿宋_GB2312" w:eastAsia="仿宋_GB2312" w:cs="仿宋_GB2312"/>
          <w:color w:val="FFFFFF" w:themeColor="background1"/>
          <w:sz w:val="32"/>
          <w:szCs w:val="32"/>
          <w14:textFill>
            <w14:solidFill>
              <w14:schemeClr w14:val="bg1"/>
            </w14:solidFill>
          </w14:textFill>
        </w:rPr>
      </w:pPr>
      <w:r>
        <w:rPr>
          <w:rFonts w:hint="eastAsia" w:ascii="仿宋_GB2312" w:hAnsi="仿宋_GB2312" w:eastAsia="仿宋_GB2312" w:cs="仿宋_GB2312"/>
          <w:color w:val="FFFFFF" w:themeColor="background1"/>
          <w:sz w:val="32"/>
          <w:szCs w:val="32"/>
          <w14:textFill>
            <w14:solidFill>
              <w14:schemeClr w14:val="bg1"/>
            </w14:solidFill>
          </w14:textFill>
        </w:rPr>
        <w:t xml:space="preserve">    201</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9</w:t>
      </w:r>
      <w:r>
        <w:rPr>
          <w:rFonts w:hint="eastAsia" w:ascii="仿宋_GB2312" w:hAnsi="仿宋_GB2312" w:eastAsia="仿宋_GB2312" w:cs="仿宋_GB2312"/>
          <w:color w:val="FFFFFF" w:themeColor="background1"/>
          <w:sz w:val="32"/>
          <w:szCs w:val="32"/>
          <w14:textFill>
            <w14:solidFill>
              <w14:schemeClr w14:val="bg1"/>
            </w14:solidFill>
          </w14:textFill>
        </w:rPr>
        <w:t>年第</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1</w:t>
      </w:r>
      <w:r>
        <w:rPr>
          <w:rFonts w:hint="eastAsia" w:ascii="仿宋_GB2312" w:hAnsi="仿宋_GB2312" w:eastAsia="仿宋_GB2312" w:cs="仿宋_GB2312"/>
          <w:color w:val="FFFFFF" w:themeColor="background1"/>
          <w:sz w:val="32"/>
          <w:szCs w:val="32"/>
          <w14:textFill>
            <w14:solidFill>
              <w14:schemeClr w14:val="bg1"/>
            </w14:solidFill>
          </w14:textFill>
        </w:rPr>
        <w:t>期（总第</w:t>
      </w:r>
      <w:r>
        <w:rPr>
          <w:rFonts w:ascii="仿宋_GB2312" w:hAnsi="仿宋_GB2312" w:eastAsia="仿宋_GB2312" w:cs="仿宋_GB2312"/>
          <w:color w:val="FFFFFF" w:themeColor="background1"/>
          <w:sz w:val="32"/>
          <w:szCs w:val="32"/>
          <w14:textFill>
            <w14:solidFill>
              <w14:schemeClr w14:val="bg1"/>
            </w14:solidFill>
          </w14:textFill>
        </w:rPr>
        <w:t>6</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14</w:t>
      </w:r>
      <w:r>
        <w:rPr>
          <w:rFonts w:hint="eastAsia" w:ascii="仿宋_GB2312" w:hAnsi="仿宋_GB2312" w:eastAsia="仿宋_GB2312" w:cs="仿宋_GB2312"/>
          <w:color w:val="FFFFFF" w:themeColor="background1"/>
          <w:sz w:val="32"/>
          <w:szCs w:val="32"/>
          <w14:textFill>
            <w14:solidFill>
              <w14:schemeClr w14:val="bg1"/>
            </w14:solidFill>
          </w14:textFill>
        </w:rPr>
        <w:t xml:space="preserve">期）    中国科学技术大学教务处     </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 xml:space="preserve"> 1</w:t>
      </w:r>
      <w:r>
        <w:rPr>
          <w:rFonts w:hint="eastAsia" w:ascii="仿宋_GB2312" w:hAnsi="仿宋_GB2312" w:eastAsia="仿宋_GB2312" w:cs="仿宋_GB2312"/>
          <w:color w:val="FFFFFF" w:themeColor="background1"/>
          <w:sz w:val="32"/>
          <w:szCs w:val="32"/>
          <w14:textFill>
            <w14:solidFill>
              <w14:schemeClr w14:val="bg1"/>
            </w14:solidFill>
          </w14:textFill>
        </w:rPr>
        <w:t>月</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14</w:t>
      </w:r>
      <w:r>
        <w:rPr>
          <w:rFonts w:hint="eastAsia" w:ascii="仿宋_GB2312" w:hAnsi="仿宋_GB2312" w:eastAsia="仿宋_GB2312" w:cs="仿宋_GB2312"/>
          <w:color w:val="FFFFFF" w:themeColor="background1"/>
          <w:sz w:val="32"/>
          <w:szCs w:val="32"/>
          <w14:textFill>
            <w14:solidFill>
              <w14:schemeClr w14:val="bg1"/>
            </w14:solidFill>
          </w14:textFill>
        </w:rPr>
        <w:t>日</w:t>
      </w:r>
    </w:p>
    <w:p>
      <w:pPr>
        <w:pStyle w:val="5"/>
        <w:snapToGrid w:val="0"/>
        <w:spacing w:beforeAutospacing="0" w:afterAutospacing="0"/>
        <w:ind w:right="277" w:rightChars="132"/>
        <w:rPr>
          <w:rFonts w:ascii="楷体_GB2312" w:eastAsia="楷体_GB2312"/>
          <w:color w:val="548235" w:themeColor="accent6" w:themeShade="BF"/>
          <w:sz w:val="36"/>
          <w:szCs w:val="36"/>
        </w:rPr>
      </w:pPr>
      <w:bookmarkStart w:id="0" w:name="_GoBack"/>
      <w:r>
        <w:rPr>
          <w:rFonts w:hint="eastAsia" w:asciiTheme="minorEastAsia" w:hAnsiTheme="minorEastAsia"/>
          <w:b/>
          <w:szCs w:val="24"/>
        </w:rPr>
        <w:drawing>
          <wp:anchor distT="0" distB="0" distL="114300" distR="114300" simplePos="0" relativeHeight="251640832" behindDoc="1" locked="0" layoutInCell="1" allowOverlap="1">
            <wp:simplePos x="0" y="0"/>
            <wp:positionH relativeFrom="column">
              <wp:posOffset>-111760</wp:posOffset>
            </wp:positionH>
            <wp:positionV relativeFrom="paragraph">
              <wp:posOffset>80645</wp:posOffset>
            </wp:positionV>
            <wp:extent cx="7940040" cy="19240500"/>
            <wp:effectExtent l="0" t="0" r="3810" b="0"/>
            <wp:wrapNone/>
            <wp:docPr id="9" name="图片 9"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教学简报02"/>
                    <pic:cNvPicPr>
                      <a:picLocks noChangeAspect="1"/>
                    </pic:cNvPicPr>
                  </pic:nvPicPr>
                  <pic:blipFill>
                    <a:blip r:embed="rId8"/>
                    <a:stretch>
                      <a:fillRect/>
                    </a:stretch>
                  </pic:blipFill>
                  <pic:spPr>
                    <a:xfrm>
                      <a:off x="0" y="0"/>
                      <a:ext cx="7940040" cy="19240500"/>
                    </a:xfrm>
                    <a:prstGeom prst="rect">
                      <a:avLst/>
                    </a:prstGeom>
                  </pic:spPr>
                </pic:pic>
              </a:graphicData>
            </a:graphic>
          </wp:anchor>
        </w:drawing>
      </w:r>
      <w:bookmarkEnd w:id="0"/>
    </w:p>
    <w:p>
      <w:pPr>
        <w:jc w:val="center"/>
        <w:rPr>
          <w:rFonts w:hint="eastAsia" w:ascii="楷体_GB2312" w:hAnsi="楷体_GB2312" w:eastAsia="楷体_GB2312" w:cs="楷体_GB2312"/>
          <w:b/>
          <w:sz w:val="44"/>
          <w:szCs w:val="44"/>
          <w:lang w:val="zh-CN"/>
        </w:rPr>
      </w:pPr>
      <w:r>
        <w:rPr>
          <w:rFonts w:hint="eastAsia" w:ascii="楷体_GB2312" w:hAnsi="楷体_GB2312" w:eastAsia="楷体_GB2312" w:cs="楷体_GB2312"/>
          <w:b/>
          <w:sz w:val="44"/>
          <w:szCs w:val="44"/>
          <w:lang w:val="zh-CN"/>
        </w:rPr>
        <w:t>《计算机程序设计》课程组开展招聘课程主讲教师活动</w:t>
      </w:r>
    </w:p>
    <w:p>
      <w:pPr>
        <w:jc w:val="center"/>
        <w:rPr>
          <w:rFonts w:hint="eastAsia" w:ascii="楷体_GB2312" w:hAnsi="楷体_GB2312" w:eastAsia="楷体_GB2312" w:cs="楷体_GB2312"/>
          <w:b/>
          <w:sz w:val="44"/>
          <w:szCs w:val="44"/>
          <w:lang w:val="zh-CN"/>
        </w:rPr>
      </w:pPr>
    </w:p>
    <w:p>
      <w:pPr>
        <w:spacing w:line="360" w:lineRule="auto"/>
        <w:ind w:left="840" w:leftChars="400" w:right="985" w:rightChars="469" w:firstLine="560" w:firstLineChars="200"/>
        <w:jc w:val="both"/>
        <w:rPr>
          <w:rFonts w:hint="eastAsia"/>
          <w:sz w:val="28"/>
          <w:szCs w:val="28"/>
          <w:lang w:val="en-US" w:eastAsia="zh-CN"/>
        </w:rPr>
      </w:pPr>
      <w:r>
        <w:rPr>
          <w:rFonts w:hint="eastAsia"/>
          <w:sz w:val="28"/>
          <w:szCs w:val="28"/>
          <w:lang w:val="en-US" w:eastAsia="zh-CN"/>
        </w:rPr>
        <w:t>1月4日下午，《计算机程序设计》课程组在第三教学楼开展了招聘与考核课程主讲教师的活动，参加活动的有12位课程组现任主讲教师以及6位应聘教师，课程组长王雷主持了本次招聘活动。</w:t>
      </w:r>
    </w:p>
    <w:p>
      <w:pPr>
        <w:spacing w:line="360" w:lineRule="auto"/>
        <w:ind w:left="840" w:leftChars="400" w:right="985" w:rightChars="469" w:firstLine="480" w:firstLineChars="200"/>
        <w:jc w:val="center"/>
        <w:rPr>
          <w:rFonts w:hint="eastAsia"/>
          <w:sz w:val="28"/>
          <w:szCs w:val="28"/>
          <w:lang w:val="en-US" w:eastAsia="zh-CN"/>
        </w:rPr>
      </w:pPr>
      <w:r>
        <w:rPr>
          <w:sz w:val="24"/>
          <w:szCs w:val="24"/>
        </w:rPr>
        <w:drawing>
          <wp:inline distT="0" distB="0" distL="0" distR="0">
            <wp:extent cx="2644140" cy="1976120"/>
            <wp:effectExtent l="0" t="0" r="3810" b="5080"/>
            <wp:docPr id="2" name="图片 2" descr="C:\Users\WangL\Desktop\日常\课程组招聘考核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WangL\Desktop\日常\课程组招聘考核3-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44140" cy="1976400"/>
                    </a:xfrm>
                    <a:prstGeom prst="rect">
                      <a:avLst/>
                    </a:prstGeom>
                    <a:noFill/>
                    <a:ln>
                      <a:noFill/>
                    </a:ln>
                  </pic:spPr>
                </pic:pic>
              </a:graphicData>
            </a:graphic>
          </wp:inline>
        </w:drawing>
      </w:r>
      <w:r>
        <w:rPr>
          <w:sz w:val="24"/>
          <w:szCs w:val="24"/>
        </w:rPr>
        <w:drawing>
          <wp:inline distT="0" distB="0" distL="0" distR="0">
            <wp:extent cx="2663190" cy="1976120"/>
            <wp:effectExtent l="0" t="0" r="3810" b="5080"/>
            <wp:docPr id="4" name="图片 4" descr="C:\Users\WangL\Desktop\日常\课程组招聘考核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WangL\Desktop\日常\课程组招聘考核6-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63190" cy="1976120"/>
                    </a:xfrm>
                    <a:prstGeom prst="rect">
                      <a:avLst/>
                    </a:prstGeom>
                    <a:noFill/>
                    <a:ln>
                      <a:noFill/>
                    </a:ln>
                  </pic:spPr>
                </pic:pic>
              </a:graphicData>
            </a:graphic>
          </wp:inline>
        </w:drawing>
      </w:r>
    </w:p>
    <w:p>
      <w:pPr>
        <w:spacing w:line="360" w:lineRule="auto"/>
        <w:ind w:left="840" w:leftChars="400" w:right="985" w:rightChars="469" w:firstLine="560" w:firstLineChars="200"/>
        <w:jc w:val="both"/>
        <w:rPr>
          <w:rFonts w:hint="eastAsia"/>
          <w:sz w:val="28"/>
          <w:szCs w:val="28"/>
          <w:lang w:val="en-US" w:eastAsia="zh-CN"/>
        </w:rPr>
      </w:pPr>
      <w:r>
        <w:rPr>
          <w:rFonts w:hint="eastAsia"/>
          <w:sz w:val="28"/>
          <w:szCs w:val="28"/>
          <w:lang w:val="en-US" w:eastAsia="zh-CN"/>
        </w:rPr>
        <w:t>我校《计算机程序设计》课程组成立于2000年，承担着全校非计算机专业本科新生的《计算机程序设计》课程教学。现任主讲教师都有丰富的教学经验，课堂教学评价结果常年名列前茅。但课程组也面临着一些优秀老教师退休后高质量师资的补充问题。另一方面，去年以来党中央和教育部多次强调重视大学本科生的教育教学，为适应新时代大学生的培养需求，引入创新意识强、有锐意进取精神的青年教师，推动更深层次的课程教学改革也势在必行。</w:t>
      </w:r>
    </w:p>
    <w:p>
      <w:pPr>
        <w:spacing w:line="360" w:lineRule="auto"/>
        <w:ind w:left="840" w:leftChars="400" w:right="985" w:rightChars="469" w:firstLine="560" w:firstLineChars="200"/>
        <w:jc w:val="both"/>
        <w:rPr>
          <w:rFonts w:hint="eastAsia"/>
          <w:sz w:val="28"/>
          <w:szCs w:val="28"/>
          <w:lang w:val="en-US" w:eastAsia="zh-CN"/>
        </w:rPr>
      </w:pPr>
      <w:r>
        <w:rPr>
          <w:rFonts w:hint="eastAsia"/>
          <w:sz w:val="28"/>
          <w:szCs w:val="28"/>
          <w:lang w:val="en-US" w:eastAsia="zh-CN"/>
        </w:rPr>
        <w:t>在这次招聘活动中，应聘的教师除了进行自选课程内容的试讲外，还介绍了自己的教育教学经历、应聘原因、后续规划以及对课程的思考和建议等，参会的课程组教师对应聘者的教学能力进行评分排序，最终产生了拟聘教师名单。课程组将根据拟聘教师的特点和课程组的整体规划安排后续的教学任务。</w:t>
      </w:r>
    </w:p>
    <w:p>
      <w:pPr>
        <w:spacing w:line="360" w:lineRule="auto"/>
        <w:ind w:left="840" w:leftChars="400" w:right="985" w:rightChars="469" w:firstLine="560" w:firstLineChars="200"/>
        <w:jc w:val="both"/>
        <w:rPr>
          <w:rFonts w:hint="eastAsia"/>
          <w:sz w:val="28"/>
          <w:szCs w:val="28"/>
          <w:lang w:val="en-US" w:eastAsia="zh-CN"/>
        </w:rPr>
      </w:pPr>
      <w:r>
        <w:rPr>
          <w:rFonts w:hint="eastAsia"/>
          <w:sz w:val="28"/>
          <w:szCs w:val="28"/>
          <w:lang w:val="en-US" w:eastAsia="zh-CN"/>
        </w:rPr>
        <w:t>《计算机程序设计》课程组师资队伍建设采取公开、公平试讲招聘的方式已经规范化并形成制度，为课程组队伍持续建设发展、提高教学质量和教学水平提供了必要的保证。</w:t>
      </w:r>
    </w:p>
    <w:p>
      <w:pPr>
        <w:spacing w:line="360" w:lineRule="auto"/>
        <w:ind w:left="840" w:leftChars="400" w:right="985" w:rightChars="469" w:firstLine="560" w:firstLineChars="200"/>
        <w:jc w:val="both"/>
        <w:rPr>
          <w:rFonts w:hint="eastAsia"/>
          <w:sz w:val="28"/>
          <w:szCs w:val="28"/>
          <w:lang w:val="en-US" w:eastAsia="zh-CN"/>
        </w:rPr>
      </w:pPr>
    </w:p>
    <w:p>
      <w:pPr>
        <w:spacing w:line="360" w:lineRule="auto"/>
        <w:ind w:left="840" w:leftChars="400" w:right="985" w:rightChars="469" w:firstLine="560" w:firstLineChars="200"/>
        <w:jc w:val="right"/>
        <w:rPr>
          <w:rFonts w:hint="eastAsia"/>
          <w:sz w:val="28"/>
          <w:szCs w:val="28"/>
          <w:lang w:val="zh-CN" w:eastAsia="zh-CN"/>
        </w:rPr>
      </w:pPr>
      <w:r>
        <w:rPr>
          <w:rFonts w:hint="eastAsia"/>
          <w:sz w:val="28"/>
          <w:szCs w:val="28"/>
          <w:lang w:val="en-US" w:eastAsia="zh-CN"/>
        </w:rPr>
        <w:t>《计算机程序设计》课程组</w:t>
      </w:r>
    </w:p>
    <w:p>
      <w:pPr>
        <w:jc w:val="center"/>
        <w:rPr>
          <w:rFonts w:hint="eastAsia" w:ascii="楷体_GB2312" w:hAnsi="楷体_GB2312" w:eastAsia="楷体_GB2312" w:cs="楷体_GB2312"/>
          <w:b/>
          <w:sz w:val="44"/>
          <w:szCs w:val="44"/>
          <w:lang w:val="zh-CN"/>
        </w:rPr>
      </w:pPr>
    </w:p>
    <w:p/>
    <w:sectPr>
      <w:headerReference r:id="rId3" w:type="default"/>
      <w:footerReference r:id="rId4" w:type="default"/>
      <w:pgSz w:w="12191" w:h="31181"/>
      <w:pgMar w:top="0" w:right="0" w:bottom="0" w:left="0" w:header="0" w:footer="0" w:gutter="0"/>
      <w:cols w:space="0" w:num="1"/>
      <w:rtlGutter w:val="0"/>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73DCF"/>
    <w:rsid w:val="08B933F1"/>
    <w:rsid w:val="0B9E455E"/>
    <w:rsid w:val="21417188"/>
    <w:rsid w:val="2845363C"/>
    <w:rsid w:val="2BCE7FAC"/>
    <w:rsid w:val="2C007CF7"/>
    <w:rsid w:val="2E5D7FF9"/>
    <w:rsid w:val="319F64AE"/>
    <w:rsid w:val="3EC670ED"/>
    <w:rsid w:val="5C88216C"/>
    <w:rsid w:val="63573DCF"/>
    <w:rsid w:val="644967F4"/>
    <w:rsid w:val="6B403AAE"/>
    <w:rsid w:val="6F572457"/>
    <w:rsid w:val="6F6A5A3B"/>
    <w:rsid w:val="76C04A41"/>
    <w:rsid w:val="771B20EC"/>
    <w:rsid w:val="7FF15D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szCs w:val="22"/>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rFonts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1872</Words>
  <Characters>2120</Characters>
  <Lines>0</Lines>
  <Paragraphs>0</Paragraphs>
  <TotalTime>0</TotalTime>
  <ScaleCrop>false</ScaleCrop>
  <LinksUpToDate>false</LinksUpToDate>
  <CharactersWithSpaces>2285</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2017-11-17T02:39:00Z</dcterms:created>
  <dc:creator>601</dc:creator>
  <cp:lastModifiedBy>WPS_196940593</cp:lastModifiedBy>
  <dcterms:modified xsi:type="dcterms:W3CDTF">2019-01-14T08:58:17Z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y fmtid="{D5CDD505-2E9C-101B-9397-08002B2CF9AE}" pid="3" name="KSORubyTemplateID" linkTarget="0">
    <vt:lpwstr>6</vt:lpwstr>
  </property>
</Properties>
</file>