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幼圆" w:eastAsia="幼圆"/>
          <w:b/>
          <w:sz w:val="36"/>
          <w:szCs w:val="36"/>
        </w:rPr>
      </w:pPr>
      <w:r>
        <w:rPr>
          <w:rFonts w:hint="eastAsia" w:ascii="幼圆" w:eastAsia="幼圆"/>
          <w:b/>
          <w:sz w:val="36"/>
          <w:szCs w:val="36"/>
        </w:rPr>
        <w:t>20</w:t>
      </w:r>
      <w:r>
        <w:rPr>
          <w:rFonts w:hint="eastAsia" w:ascii="幼圆" w:eastAsia="幼圆"/>
          <w:b/>
          <w:sz w:val="36"/>
          <w:szCs w:val="36"/>
          <w:lang w:val="en-US" w:eastAsia="zh-CN"/>
        </w:rPr>
        <w:t>20</w:t>
      </w:r>
      <w:r>
        <w:rPr>
          <w:rFonts w:hint="eastAsia" w:ascii="幼圆" w:eastAsia="幼圆"/>
          <w:b/>
          <w:sz w:val="36"/>
          <w:szCs w:val="36"/>
        </w:rPr>
        <w:t>年春季学期接收C</w:t>
      </w:r>
      <w:r>
        <w:rPr>
          <w:rFonts w:ascii="幼圆" w:eastAsia="幼圆"/>
          <w:b/>
          <w:sz w:val="36"/>
          <w:szCs w:val="36"/>
        </w:rPr>
        <w:t>9</w:t>
      </w:r>
      <w:r>
        <w:rPr>
          <w:rFonts w:hint="eastAsia" w:ascii="幼圆" w:eastAsia="幼圆"/>
          <w:b/>
          <w:sz w:val="36"/>
          <w:szCs w:val="36"/>
        </w:rPr>
        <w:t>交流生计划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（西安交通大学）</w:t>
      </w:r>
    </w:p>
    <w:p>
      <w:pPr>
        <w:jc w:val="center"/>
      </w:pPr>
    </w:p>
    <w:tbl>
      <w:tblPr>
        <w:tblStyle w:val="7"/>
        <w:tblW w:w="10632" w:type="dxa"/>
        <w:tblInd w:w="-1172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845"/>
        <w:gridCol w:w="3112"/>
        <w:gridCol w:w="2700"/>
        <w:gridCol w:w="155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5"/>
            <w:tcBorders>
              <w:top w:val="thinThickSmallGap" w:color="auto" w:sz="12" w:space="0"/>
              <w:bottom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专业及人数要求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tcBorders>
              <w:top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接收C9交换生总人数</w:t>
            </w:r>
          </w:p>
        </w:tc>
        <w:tc>
          <w:tcPr>
            <w:tcW w:w="9210" w:type="dxa"/>
            <w:gridSpan w:val="4"/>
            <w:tcBorders>
              <w:top w:val="single" w:color="000000" w:sz="4" w:space="0"/>
            </w:tcBorders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22" w:type="dxa"/>
            <w:tcBorders>
              <w:top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是否有男女生人数要求</w:t>
            </w:r>
          </w:p>
        </w:tc>
        <w:tc>
          <w:tcPr>
            <w:tcW w:w="9210" w:type="dxa"/>
            <w:gridSpan w:val="4"/>
            <w:tcBorders>
              <w:top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接收交换生的院系、专业及人数要求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  <w:r>
              <w:rPr>
                <w:rFonts w:hint="eastAsia" w:ascii="华文仿宋" w:hAnsi="华文仿宋" w:eastAsia="华文仿宋" w:cs="宋体"/>
              </w:rPr>
              <w:t>院系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  <w:r>
              <w:rPr>
                <w:rFonts w:hint="eastAsia" w:ascii="华文仿宋" w:hAnsi="华文仿宋" w:eastAsia="华文仿宋" w:cs="宋体"/>
              </w:rPr>
              <w:t>专业</w:t>
            </w:r>
          </w:p>
        </w:tc>
        <w:tc>
          <w:tcPr>
            <w:tcW w:w="2700" w:type="dxa"/>
          </w:tcPr>
          <w:p>
            <w:pPr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招收人数（年级）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ind w:firstLine="420" w:firstLineChars="20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每校最多推荐3人。</w:t>
            </w:r>
          </w:p>
          <w:p>
            <w:pPr>
              <w:ind w:firstLine="420" w:firstLineChars="200"/>
              <w:jc w:val="center"/>
              <w:rPr>
                <w:rFonts w:hint="eastAsia" w:ascii="华文仿宋" w:hAnsi="华文仿宋" w:eastAsia="华文仿宋"/>
                <w:lang w:val="en-US" w:eastAsia="zh-CN"/>
              </w:rPr>
            </w:pPr>
            <w:r>
              <w:rPr>
                <w:rFonts w:hint="eastAsia" w:ascii="华文仿宋" w:hAnsi="华文仿宋" w:eastAsia="华文仿宋"/>
              </w:rPr>
              <w:t>西安交大将根据各校学生报名情况，确定名额分配。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除钱学森院特殊班专业外，其他未列出专业可通过校方进一步协调。02982668450</w:t>
            </w:r>
          </w:p>
          <w:p>
            <w:pPr>
              <w:ind w:firstLine="420" w:firstLineChars="200"/>
              <w:jc w:val="both"/>
              <w:rPr>
                <w:rFonts w:hint="default" w:ascii="华文仿宋" w:hAnsi="华文仿宋" w:eastAsia="华文仿宋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段老师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  <w:r>
              <w:rPr>
                <w:rFonts w:ascii="华文仿宋" w:hAnsi="华文仿宋" w:eastAsia="华文仿宋" w:cs="宋体"/>
              </w:rPr>
              <w:t>人居学院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土木工程</w:t>
            </w:r>
          </w:p>
        </w:tc>
        <w:tc>
          <w:tcPr>
            <w:tcW w:w="2700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2（201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rFonts w:hint="eastAsia"/>
                <w:color w:val="000000"/>
              </w:rPr>
              <w:t>或201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建筑环境与能源应用工程</w:t>
            </w:r>
          </w:p>
        </w:tc>
        <w:tc>
          <w:tcPr>
            <w:tcW w:w="2700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2（201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rFonts w:hint="eastAsia"/>
                <w:color w:val="000000"/>
              </w:rPr>
              <w:t>或201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</w:t>
            </w:r>
          </w:p>
        </w:tc>
        <w:tc>
          <w:tcPr>
            <w:tcW w:w="2700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2（201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rFonts w:hint="eastAsia"/>
                <w:color w:val="000000"/>
              </w:rPr>
              <w:t>或201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建筑学</w:t>
            </w:r>
          </w:p>
        </w:tc>
        <w:tc>
          <w:tcPr>
            <w:tcW w:w="2700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2（201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rFonts w:hint="eastAsia"/>
                <w:color w:val="000000"/>
              </w:rPr>
              <w:t>或201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  <w:r>
              <w:rPr>
                <w:rFonts w:ascii="华文仿宋" w:hAnsi="华文仿宋" w:eastAsia="华文仿宋" w:cs="宋体"/>
              </w:rPr>
              <w:t>外国语学院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法学</w:t>
            </w:r>
          </w:p>
        </w:tc>
        <w:tc>
          <w:tcPr>
            <w:tcW w:w="2700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2（201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rFonts w:hint="eastAsia"/>
                <w:color w:val="000000"/>
              </w:rPr>
              <w:t>或201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2700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22"/>
              </w:rPr>
              <w:t>级，6人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2700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22"/>
              </w:rPr>
              <w:t>级，6人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日语</w:t>
            </w:r>
          </w:p>
        </w:tc>
        <w:tc>
          <w:tcPr>
            <w:tcW w:w="2700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22"/>
              </w:rPr>
              <w:t>级，2人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日语</w:t>
            </w:r>
          </w:p>
        </w:tc>
        <w:tc>
          <w:tcPr>
            <w:tcW w:w="2700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22"/>
              </w:rPr>
              <w:t>级，2人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法语</w:t>
            </w:r>
          </w:p>
        </w:tc>
        <w:tc>
          <w:tcPr>
            <w:tcW w:w="2700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22"/>
              </w:rPr>
              <w:t>级，2人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法语</w:t>
            </w:r>
          </w:p>
        </w:tc>
        <w:tc>
          <w:tcPr>
            <w:tcW w:w="2700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22"/>
              </w:rPr>
              <w:t>级，2人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  <w:r>
              <w:rPr>
                <w:rFonts w:ascii="华文仿宋" w:hAnsi="华文仿宋" w:eastAsia="华文仿宋" w:cs="宋体"/>
              </w:rPr>
              <w:t>公共学院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劳动与社会保障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5人</w:t>
            </w:r>
            <w:r>
              <w:rPr>
                <w:rFonts w:hint="eastAsia"/>
                <w:color w:val="000000"/>
              </w:rPr>
              <w:t>（201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rFonts w:hint="eastAsia"/>
                <w:color w:val="000000"/>
              </w:rPr>
              <w:t>或201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行政管理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5人</w:t>
            </w:r>
            <w:r>
              <w:rPr>
                <w:rFonts w:hint="eastAsia"/>
                <w:color w:val="000000"/>
              </w:rPr>
              <w:t>（201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rFonts w:hint="eastAsia"/>
                <w:color w:val="000000"/>
              </w:rPr>
              <w:t>或201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rFonts w:hint="eastAsia"/>
                <w:color w:val="000000"/>
              </w:rPr>
              <w:t>级）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  <w:r>
              <w:rPr>
                <w:rFonts w:ascii="华文仿宋" w:hAnsi="华文仿宋" w:eastAsia="华文仿宋" w:cs="宋体"/>
              </w:rPr>
              <w:t>经金学院</w:t>
            </w:r>
          </w:p>
        </w:tc>
        <w:tc>
          <w:tcPr>
            <w:tcW w:w="311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贸易经济</w:t>
            </w:r>
          </w:p>
        </w:tc>
        <w:tc>
          <w:tcPr>
            <w:tcW w:w="27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级,2人</w:t>
            </w:r>
          </w:p>
        </w:tc>
        <w:tc>
          <w:tcPr>
            <w:tcW w:w="155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</w:p>
        </w:tc>
        <w:tc>
          <w:tcPr>
            <w:tcW w:w="311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经济学类</w:t>
            </w:r>
          </w:p>
        </w:tc>
        <w:tc>
          <w:tcPr>
            <w:tcW w:w="27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级,3人</w:t>
            </w:r>
          </w:p>
        </w:tc>
        <w:tc>
          <w:tcPr>
            <w:tcW w:w="155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  <w:r>
              <w:rPr>
                <w:rFonts w:hint="eastAsia" w:ascii="华文仿宋" w:hAnsi="华文仿宋" w:eastAsia="华文仿宋" w:cs="宋体"/>
              </w:rPr>
              <w:t>生命学院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生物医学工程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级，3</w:t>
            </w:r>
            <w:r>
              <w:rPr>
                <w:rFonts w:hint="eastAsia"/>
                <w:szCs w:val="21"/>
                <w:lang w:val="en-US" w:eastAsia="zh-CN"/>
              </w:rPr>
              <w:t>人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22" w:type="dxa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</w:rPr>
            </w:pP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生物工程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级,3</w:t>
            </w:r>
            <w:r>
              <w:rPr>
                <w:rFonts w:hint="eastAsia"/>
                <w:szCs w:val="21"/>
                <w:lang w:val="en-US" w:eastAsia="zh-CN"/>
              </w:rPr>
              <w:t>人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/>
    <w:p/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B6"/>
    <w:rsid w:val="00036AAE"/>
    <w:rsid w:val="00062674"/>
    <w:rsid w:val="000C40A1"/>
    <w:rsid w:val="000E20B9"/>
    <w:rsid w:val="000F03F6"/>
    <w:rsid w:val="000F20E4"/>
    <w:rsid w:val="000F2D1E"/>
    <w:rsid w:val="00105F64"/>
    <w:rsid w:val="00116555"/>
    <w:rsid w:val="00161345"/>
    <w:rsid w:val="00170C44"/>
    <w:rsid w:val="00175252"/>
    <w:rsid w:val="001B091B"/>
    <w:rsid w:val="001D2275"/>
    <w:rsid w:val="001F40F4"/>
    <w:rsid w:val="00207E10"/>
    <w:rsid w:val="0021060D"/>
    <w:rsid w:val="0023697A"/>
    <w:rsid w:val="00277D07"/>
    <w:rsid w:val="002A4C9E"/>
    <w:rsid w:val="002B6C87"/>
    <w:rsid w:val="002D331F"/>
    <w:rsid w:val="002F271C"/>
    <w:rsid w:val="00335EB4"/>
    <w:rsid w:val="0034009A"/>
    <w:rsid w:val="00356FD0"/>
    <w:rsid w:val="003736A2"/>
    <w:rsid w:val="003806DD"/>
    <w:rsid w:val="0039098E"/>
    <w:rsid w:val="00431297"/>
    <w:rsid w:val="00434CDD"/>
    <w:rsid w:val="00436B58"/>
    <w:rsid w:val="00486BF6"/>
    <w:rsid w:val="0049508E"/>
    <w:rsid w:val="004A611D"/>
    <w:rsid w:val="004C4919"/>
    <w:rsid w:val="004D0671"/>
    <w:rsid w:val="004D1339"/>
    <w:rsid w:val="0050747E"/>
    <w:rsid w:val="00514CD9"/>
    <w:rsid w:val="0054305D"/>
    <w:rsid w:val="00574C50"/>
    <w:rsid w:val="0058781B"/>
    <w:rsid w:val="005927A8"/>
    <w:rsid w:val="00597767"/>
    <w:rsid w:val="005A1F09"/>
    <w:rsid w:val="005A3F81"/>
    <w:rsid w:val="005C6013"/>
    <w:rsid w:val="00607E70"/>
    <w:rsid w:val="006177CE"/>
    <w:rsid w:val="00624AFB"/>
    <w:rsid w:val="006324C0"/>
    <w:rsid w:val="00633705"/>
    <w:rsid w:val="00647AA2"/>
    <w:rsid w:val="0065430C"/>
    <w:rsid w:val="006B0F9E"/>
    <w:rsid w:val="006F7402"/>
    <w:rsid w:val="006F7C32"/>
    <w:rsid w:val="007137EB"/>
    <w:rsid w:val="00717B17"/>
    <w:rsid w:val="007207B5"/>
    <w:rsid w:val="00733D84"/>
    <w:rsid w:val="00773010"/>
    <w:rsid w:val="007A4E51"/>
    <w:rsid w:val="0083426B"/>
    <w:rsid w:val="0084476D"/>
    <w:rsid w:val="00857B77"/>
    <w:rsid w:val="0086762D"/>
    <w:rsid w:val="00897C81"/>
    <w:rsid w:val="008A349C"/>
    <w:rsid w:val="008B1708"/>
    <w:rsid w:val="008D4FAE"/>
    <w:rsid w:val="008F5571"/>
    <w:rsid w:val="009365D2"/>
    <w:rsid w:val="00953B3E"/>
    <w:rsid w:val="00993B9B"/>
    <w:rsid w:val="009A403E"/>
    <w:rsid w:val="009B7B00"/>
    <w:rsid w:val="009C0592"/>
    <w:rsid w:val="009C4BAF"/>
    <w:rsid w:val="009F3C26"/>
    <w:rsid w:val="00A11014"/>
    <w:rsid w:val="00A20A78"/>
    <w:rsid w:val="00A56966"/>
    <w:rsid w:val="00A964C6"/>
    <w:rsid w:val="00AA6BB6"/>
    <w:rsid w:val="00AA6F29"/>
    <w:rsid w:val="00AB306F"/>
    <w:rsid w:val="00AB6680"/>
    <w:rsid w:val="00AC1849"/>
    <w:rsid w:val="00AC5208"/>
    <w:rsid w:val="00B02B6B"/>
    <w:rsid w:val="00B44156"/>
    <w:rsid w:val="00B44A99"/>
    <w:rsid w:val="00B64E10"/>
    <w:rsid w:val="00B84664"/>
    <w:rsid w:val="00B87FD0"/>
    <w:rsid w:val="00BB4EEC"/>
    <w:rsid w:val="00BF0269"/>
    <w:rsid w:val="00C245CC"/>
    <w:rsid w:val="00C81326"/>
    <w:rsid w:val="00CC1B01"/>
    <w:rsid w:val="00CC2B34"/>
    <w:rsid w:val="00D07444"/>
    <w:rsid w:val="00D22174"/>
    <w:rsid w:val="00D33559"/>
    <w:rsid w:val="00D875DA"/>
    <w:rsid w:val="00DB778B"/>
    <w:rsid w:val="00DC5BD1"/>
    <w:rsid w:val="00DD677E"/>
    <w:rsid w:val="00E13BC5"/>
    <w:rsid w:val="00E2018B"/>
    <w:rsid w:val="00E24AD1"/>
    <w:rsid w:val="00E24EAF"/>
    <w:rsid w:val="00E30F8E"/>
    <w:rsid w:val="00E410E7"/>
    <w:rsid w:val="00E70288"/>
    <w:rsid w:val="00E91D3D"/>
    <w:rsid w:val="00E9242E"/>
    <w:rsid w:val="00EA47F3"/>
    <w:rsid w:val="00EB017E"/>
    <w:rsid w:val="00EB2964"/>
    <w:rsid w:val="00EC1C02"/>
    <w:rsid w:val="00ED1338"/>
    <w:rsid w:val="00EE68E5"/>
    <w:rsid w:val="00F01C3D"/>
    <w:rsid w:val="00F3475A"/>
    <w:rsid w:val="00F572EC"/>
    <w:rsid w:val="00F67136"/>
    <w:rsid w:val="00F82619"/>
    <w:rsid w:val="00FC00FE"/>
    <w:rsid w:val="00FC2622"/>
    <w:rsid w:val="00FE6E60"/>
    <w:rsid w:val="00FF0B49"/>
    <w:rsid w:val="00FF1930"/>
    <w:rsid w:val="00FF5F05"/>
    <w:rsid w:val="04956347"/>
    <w:rsid w:val="0FB27613"/>
    <w:rsid w:val="13D6509A"/>
    <w:rsid w:val="178F05A6"/>
    <w:rsid w:val="2B2759CF"/>
    <w:rsid w:val="2C25531D"/>
    <w:rsid w:val="43DE3720"/>
    <w:rsid w:val="6D1C615A"/>
    <w:rsid w:val="6D9F2E54"/>
    <w:rsid w:val="71E10DD2"/>
    <w:rsid w:val="792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复旦大学</Company>
  <Pages>1</Pages>
  <Words>74</Words>
  <Characters>425</Characters>
  <Lines>3</Lines>
  <Paragraphs>1</Paragraphs>
  <TotalTime>347</TotalTime>
  <ScaleCrop>false</ScaleCrop>
  <LinksUpToDate>false</LinksUpToDate>
  <CharactersWithSpaces>498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2015-11-27T02:02:00Z</dcterms:created>
  <dc:creator>冯小革</dc:creator>
  <cp:lastModifiedBy>Ienovo</cp:lastModifiedBy>
  <cp:lastPrinted>2013-11-15T01:41:00Z</cp:lastPrinted>
  <dcterms:modified xsi:type="dcterms:W3CDTF">2019-11-26T06:48:40Z</dcterms:modified>
  <dc:title>中国科学技术大学接收交流生要求2010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