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B07DE" w14:textId="613C12A0" w:rsidR="00D320D5" w:rsidRPr="006E2A9F" w:rsidRDefault="00000000">
      <w:pPr>
        <w:spacing w:line="580" w:lineRule="exact"/>
        <w:jc w:val="center"/>
        <w:rPr>
          <w:rFonts w:ascii="Times New Roman" w:eastAsia="方正小标宋_GBK" w:hAnsi="Times New Roman" w:cs="方正小标宋_GBK"/>
          <w:bCs/>
          <w:sz w:val="44"/>
          <w:szCs w:val="44"/>
        </w:rPr>
      </w:pPr>
      <w:r w:rsidRPr="006E2A9F">
        <w:rPr>
          <w:rFonts w:ascii="Times New Roman" w:eastAsia="方正小标宋_GBK" w:hAnsi="Times New Roman" w:cs="方正小标宋_GBK" w:hint="eastAsia"/>
          <w:bCs/>
          <w:sz w:val="44"/>
          <w:szCs w:val="44"/>
        </w:rPr>
        <w:t>2023</w:t>
      </w:r>
      <w:r w:rsidRPr="006E2A9F">
        <w:rPr>
          <w:rFonts w:ascii="Times New Roman" w:eastAsia="方正小标宋_GBK" w:hAnsi="Times New Roman" w:cs="方正小标宋_GBK" w:hint="eastAsia"/>
          <w:bCs/>
          <w:sz w:val="44"/>
          <w:szCs w:val="44"/>
        </w:rPr>
        <w:t>年安徽省精品教材建设项目申报指南</w:t>
      </w:r>
    </w:p>
    <w:p w14:paraId="49F98885" w14:textId="77777777" w:rsidR="00D320D5" w:rsidRPr="006E2A9F" w:rsidRDefault="00D320D5">
      <w:pPr>
        <w:spacing w:line="580" w:lineRule="exact"/>
        <w:rPr>
          <w:rFonts w:ascii="Times New Roman" w:eastAsia="方正仿宋_GBK" w:hAnsi="Times New Roman" w:cs="方正仿宋_GBK"/>
          <w:bCs/>
          <w:sz w:val="32"/>
          <w:szCs w:val="32"/>
        </w:rPr>
      </w:pPr>
    </w:p>
    <w:p w14:paraId="04F7367E" w14:textId="77777777" w:rsidR="00D320D5" w:rsidRPr="006E2A9F" w:rsidRDefault="00000000">
      <w:pPr>
        <w:spacing w:line="580" w:lineRule="exact"/>
        <w:ind w:firstLineChars="200" w:firstLine="640"/>
        <w:rPr>
          <w:rFonts w:ascii="Times New Roman" w:eastAsia="方正黑体_GBK" w:hAnsi="Times New Roman" w:cs="方正黑体_GBK"/>
          <w:bCs/>
          <w:sz w:val="32"/>
          <w:szCs w:val="32"/>
        </w:rPr>
      </w:pPr>
      <w:r w:rsidRPr="006E2A9F">
        <w:rPr>
          <w:rFonts w:ascii="Times New Roman" w:eastAsia="方正黑体_GBK" w:hAnsi="Times New Roman" w:cs="方正黑体_GBK" w:hint="eastAsia"/>
          <w:bCs/>
          <w:sz w:val="32"/>
          <w:szCs w:val="32"/>
        </w:rPr>
        <w:t>一、建设目标</w:t>
      </w:r>
    </w:p>
    <w:p w14:paraId="1AF2253D" w14:textId="03FD6D76" w:rsidR="00D320D5" w:rsidRPr="006E2A9F" w:rsidRDefault="00000000">
      <w:pPr>
        <w:spacing w:line="58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bookmarkStart w:id="0" w:name="_Hlk85453454"/>
      <w:r w:rsidRPr="006E2A9F">
        <w:rPr>
          <w:rFonts w:ascii="Times New Roman" w:eastAsia="方正仿宋_GBK" w:hAnsi="Times New Roman" w:cs="方正仿宋_GBK" w:hint="eastAsia"/>
          <w:bCs/>
          <w:sz w:val="32"/>
          <w:szCs w:val="32"/>
        </w:rPr>
        <w:t>省精品教材建设项目</w:t>
      </w:r>
      <w:bookmarkEnd w:id="0"/>
      <w:r w:rsidRPr="006E2A9F">
        <w:rPr>
          <w:rFonts w:ascii="Times New Roman" w:eastAsia="方正仿宋_GBK" w:hAnsi="Times New Roman" w:cs="方正仿宋_GBK" w:hint="eastAsia"/>
          <w:sz w:val="32"/>
          <w:szCs w:val="32"/>
        </w:rPr>
        <w:t>的实施，旨在深入学习贯彻习近平新时代中国特色社会主义思想，切实加强教材研究，体现学科建设与课程建设成果</w:t>
      </w:r>
      <w:r w:rsidR="00B25FA9">
        <w:rPr>
          <w:rFonts w:ascii="Times New Roman" w:eastAsia="方正仿宋_GBK" w:hAnsi="Times New Roman" w:cs="方正仿宋_GBK" w:hint="eastAsia"/>
          <w:sz w:val="32"/>
          <w:szCs w:val="32"/>
        </w:rPr>
        <w:t>要求</w:t>
      </w:r>
      <w:r w:rsidRPr="006E2A9F">
        <w:rPr>
          <w:rFonts w:ascii="Times New Roman" w:eastAsia="方正仿宋_GBK" w:hAnsi="Times New Roman" w:cs="方正仿宋_GBK" w:hint="eastAsia"/>
          <w:sz w:val="32"/>
          <w:szCs w:val="32"/>
        </w:rPr>
        <w:t>，创新教材呈现方式和话语体系，实现理论体系向教材体系转化、教材体系向教学体系转化、知识体系向学生的价值体系转化，使教材更加体现科学性、前沿性，进一步增强教材针对性和实效性，培育一批省内外精品教材，系统推进我省高质量教材建设，全面提升我省教材建设水平。</w:t>
      </w:r>
    </w:p>
    <w:p w14:paraId="568B681B" w14:textId="77777777" w:rsidR="00D320D5" w:rsidRPr="006E2A9F" w:rsidRDefault="00000000">
      <w:pPr>
        <w:spacing w:line="580" w:lineRule="exact"/>
        <w:ind w:firstLineChars="200" w:firstLine="640"/>
        <w:rPr>
          <w:rFonts w:ascii="Times New Roman" w:eastAsia="方正黑体_GBK" w:hAnsi="Times New Roman" w:cs="方正黑体_GBK"/>
          <w:bCs/>
          <w:sz w:val="32"/>
          <w:szCs w:val="32"/>
        </w:rPr>
      </w:pPr>
      <w:r w:rsidRPr="006E2A9F">
        <w:rPr>
          <w:rFonts w:ascii="Times New Roman" w:eastAsia="方正黑体_GBK" w:hAnsi="Times New Roman" w:cs="方正黑体_GBK" w:hint="eastAsia"/>
          <w:bCs/>
          <w:sz w:val="32"/>
          <w:szCs w:val="32"/>
        </w:rPr>
        <w:t>二、建设要求</w:t>
      </w:r>
    </w:p>
    <w:p w14:paraId="3D25B092" w14:textId="071A6586" w:rsidR="00D320D5" w:rsidRPr="006E2A9F" w:rsidRDefault="00000000">
      <w:pPr>
        <w:spacing w:line="58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6E2A9F">
        <w:rPr>
          <w:rFonts w:ascii="Times New Roman" w:eastAsia="方正仿宋_GBK" w:hAnsi="Times New Roman" w:cs="方正仿宋_GBK" w:hint="eastAsia"/>
          <w:sz w:val="32"/>
          <w:szCs w:val="32"/>
        </w:rPr>
        <w:t>以教育部公布的《普通高等学校本科专业目录（</w:t>
      </w:r>
      <w:r w:rsidRPr="006E2A9F">
        <w:rPr>
          <w:rFonts w:ascii="Times New Roman" w:eastAsia="方正仿宋_GBK" w:hAnsi="Times New Roman" w:cs="方正仿宋_GBK" w:hint="eastAsia"/>
          <w:sz w:val="32"/>
          <w:szCs w:val="32"/>
        </w:rPr>
        <w:t>2022</w:t>
      </w:r>
      <w:r w:rsidRPr="006E2A9F">
        <w:rPr>
          <w:rFonts w:ascii="Times New Roman" w:eastAsia="方正仿宋_GBK" w:hAnsi="Times New Roman" w:cs="方正仿宋_GBK" w:hint="eastAsia"/>
          <w:sz w:val="32"/>
          <w:szCs w:val="32"/>
        </w:rPr>
        <w:t>年）》为依据，及时更新教材内容和结构</w:t>
      </w:r>
      <w:r w:rsidR="00B25FA9">
        <w:rPr>
          <w:rFonts w:ascii="Times New Roman" w:eastAsia="方正仿宋_GBK" w:hAnsi="Times New Roman" w:cs="方正仿宋_GBK" w:hint="eastAsia"/>
          <w:sz w:val="32"/>
          <w:szCs w:val="32"/>
        </w:rPr>
        <w:t>，</w:t>
      </w:r>
      <w:r w:rsidRPr="006E2A9F">
        <w:rPr>
          <w:rFonts w:ascii="Times New Roman" w:eastAsia="方正仿宋_GBK" w:hAnsi="Times New Roman" w:cs="方正仿宋_GBK" w:hint="eastAsia"/>
          <w:sz w:val="32"/>
          <w:szCs w:val="32"/>
        </w:rPr>
        <w:t>坚持突出重点、锤炼精品、改革创新、凸现特色，构建具有安徽省高校学科优势特色的、适应高水平人才培养需要的高质量课程教材体系，提升我省人才培养质量和办学水平。</w:t>
      </w:r>
    </w:p>
    <w:p w14:paraId="69F3A5EE" w14:textId="16531096" w:rsidR="00D320D5" w:rsidRPr="006E2A9F" w:rsidRDefault="00000000">
      <w:pPr>
        <w:spacing w:line="58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6E2A9F">
        <w:rPr>
          <w:rFonts w:ascii="Times New Roman" w:eastAsia="方正仿宋_GBK" w:hAnsi="Times New Roman" w:cs="方正仿宋_GBK" w:hint="eastAsia"/>
          <w:sz w:val="32"/>
          <w:szCs w:val="32"/>
        </w:rPr>
        <w:t xml:space="preserve">1. </w:t>
      </w:r>
      <w:r w:rsidRPr="006E2A9F">
        <w:rPr>
          <w:rFonts w:ascii="Times New Roman" w:eastAsia="方正仿宋_GBK" w:hAnsi="Times New Roman" w:cs="方正仿宋_GBK" w:hint="eastAsia"/>
          <w:sz w:val="32"/>
          <w:szCs w:val="32"/>
        </w:rPr>
        <w:t>坚持马克思主义指导地位，坚持正确的政治方向和价值导向，能够将马克思主义立场、观点、方法贯穿教材</w:t>
      </w:r>
      <w:r w:rsidR="00B25FA9">
        <w:rPr>
          <w:rFonts w:ascii="Times New Roman" w:eastAsia="方正仿宋_GBK" w:hAnsi="Times New Roman" w:cs="方正仿宋_GBK" w:hint="eastAsia"/>
          <w:sz w:val="32"/>
          <w:szCs w:val="32"/>
        </w:rPr>
        <w:t>项目建设</w:t>
      </w:r>
      <w:r w:rsidRPr="006E2A9F">
        <w:rPr>
          <w:rFonts w:ascii="Times New Roman" w:eastAsia="方正仿宋_GBK" w:hAnsi="Times New Roman" w:cs="方正仿宋_GBK" w:hint="eastAsia"/>
          <w:sz w:val="32"/>
          <w:szCs w:val="32"/>
        </w:rPr>
        <w:t>始终，体现党的理论创新成果，体现党和国家对教育的基本要求，结合教材特点深入挖掘思政元素，推进习近平新时代中国特色社会主义思想进教材进课堂进头脑。</w:t>
      </w:r>
    </w:p>
    <w:p w14:paraId="433193F2" w14:textId="32F53F4F" w:rsidR="00D320D5" w:rsidRPr="006E2A9F" w:rsidRDefault="00000000">
      <w:pPr>
        <w:spacing w:line="58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6E2A9F">
        <w:rPr>
          <w:rFonts w:ascii="Times New Roman" w:eastAsia="方正仿宋_GBK" w:hAnsi="Times New Roman" w:cs="方正仿宋_GBK" w:hint="eastAsia"/>
          <w:sz w:val="32"/>
          <w:szCs w:val="32"/>
        </w:rPr>
        <w:t xml:space="preserve">2. </w:t>
      </w:r>
      <w:r w:rsidRPr="006E2A9F">
        <w:rPr>
          <w:rFonts w:ascii="Times New Roman" w:eastAsia="方正仿宋_GBK" w:hAnsi="Times New Roman" w:cs="方正仿宋_GBK" w:hint="eastAsia"/>
          <w:sz w:val="32"/>
          <w:szCs w:val="32"/>
        </w:rPr>
        <w:t>准确阐述本学科专业的基本概念（理论）、基础知识、</w:t>
      </w:r>
      <w:r w:rsidRPr="006E2A9F"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基本方法，结构设计合理，选材恰当准确。注重体现学科行业新知识、新技术、新成果，充分反映中国特色社会主义伟大实践，充分反映经济社会发展和科技进步对人才培养提出的新要求。充分吸收教育信息化的成果，</w:t>
      </w:r>
      <w:r w:rsidR="00B25FA9">
        <w:rPr>
          <w:rFonts w:ascii="Times New Roman" w:eastAsia="方正仿宋_GBK" w:hAnsi="Times New Roman" w:cs="方正仿宋_GBK" w:hint="eastAsia"/>
          <w:sz w:val="32"/>
          <w:szCs w:val="32"/>
        </w:rPr>
        <w:t>建设相应</w:t>
      </w:r>
      <w:r w:rsidRPr="006E2A9F">
        <w:rPr>
          <w:rFonts w:ascii="Times New Roman" w:eastAsia="方正仿宋_GBK" w:hAnsi="Times New Roman" w:cs="方正仿宋_GBK" w:hint="eastAsia"/>
          <w:sz w:val="32"/>
          <w:szCs w:val="32"/>
        </w:rPr>
        <w:t>数字化教学资源。</w:t>
      </w:r>
    </w:p>
    <w:p w14:paraId="600587C0" w14:textId="391BEDD8" w:rsidR="00D320D5" w:rsidRPr="006E2A9F" w:rsidRDefault="00000000">
      <w:pPr>
        <w:spacing w:line="58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6E2A9F">
        <w:rPr>
          <w:rFonts w:ascii="Times New Roman" w:eastAsia="方正仿宋_GBK" w:hAnsi="Times New Roman" w:cs="方正仿宋_GBK" w:hint="eastAsia"/>
          <w:sz w:val="32"/>
          <w:szCs w:val="32"/>
        </w:rPr>
        <w:t xml:space="preserve">3. </w:t>
      </w:r>
      <w:r w:rsidRPr="006E2A9F">
        <w:rPr>
          <w:rFonts w:ascii="Times New Roman" w:eastAsia="方正仿宋_GBK" w:hAnsi="Times New Roman" w:cs="方正仿宋_GBK" w:hint="eastAsia"/>
          <w:sz w:val="32"/>
          <w:szCs w:val="32"/>
        </w:rPr>
        <w:t>遵循教育教学规律和人才培养规律，体现先进教育理念，适应高等学校多样化人才培养类型需求，反映人才培养模式创新和教学改革最新成果，将价值塑造、知识传授和能力培养三者融为一体。</w:t>
      </w:r>
    </w:p>
    <w:p w14:paraId="4F35AC9D" w14:textId="136E4F4F" w:rsidR="00D320D5" w:rsidRPr="006E2A9F" w:rsidRDefault="00000000">
      <w:pPr>
        <w:spacing w:line="58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6E2A9F">
        <w:rPr>
          <w:rFonts w:ascii="Times New Roman" w:eastAsia="方正仿宋_GBK" w:hAnsi="Times New Roman" w:cs="方正仿宋_GBK" w:hint="eastAsia"/>
          <w:sz w:val="32"/>
          <w:szCs w:val="32"/>
        </w:rPr>
        <w:t xml:space="preserve">4. </w:t>
      </w:r>
      <w:r w:rsidRPr="006E2A9F">
        <w:rPr>
          <w:rFonts w:ascii="Times New Roman" w:eastAsia="方正仿宋_GBK" w:hAnsi="Times New Roman" w:cs="方正仿宋_GBK" w:hint="eastAsia"/>
          <w:sz w:val="32"/>
          <w:szCs w:val="32"/>
        </w:rPr>
        <w:t>内容编排科学合理，文字准确流畅，符合规范化要求</w:t>
      </w:r>
      <w:r w:rsidR="00B25FA9"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  <w:r w:rsidRPr="006E2A9F">
        <w:rPr>
          <w:rFonts w:ascii="Times New Roman" w:eastAsia="方正仿宋_GBK" w:hAnsi="Times New Roman" w:cs="方正仿宋_GBK" w:hint="eastAsia"/>
          <w:sz w:val="32"/>
          <w:szCs w:val="32"/>
        </w:rPr>
        <w:t>插图质量高，图文配合得当，版式设计专业，装帧印刷美观，体例完整，案例生动。</w:t>
      </w:r>
    </w:p>
    <w:p w14:paraId="592BD109" w14:textId="686A3A25" w:rsidR="00D320D5" w:rsidRPr="006E2A9F" w:rsidRDefault="00000000">
      <w:pPr>
        <w:spacing w:line="58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6E2A9F">
        <w:rPr>
          <w:rFonts w:ascii="Times New Roman" w:eastAsia="方正仿宋_GBK" w:hAnsi="Times New Roman" w:cs="方正仿宋_GBK" w:hint="eastAsia"/>
          <w:sz w:val="32"/>
          <w:szCs w:val="32"/>
        </w:rPr>
        <w:t>5.</w:t>
      </w:r>
      <w:r w:rsidRPr="006E2A9F">
        <w:rPr>
          <w:rFonts w:ascii="Times New Roman" w:eastAsia="方正仿宋_GBK" w:hAnsi="Times New Roman" w:cs="方正仿宋_GBK" w:hint="eastAsia"/>
          <w:sz w:val="32"/>
          <w:szCs w:val="32"/>
        </w:rPr>
        <w:t>主编所在单位对教材编写内容进行全面审核，重点对教材的政治导向、价值导向进行审核</w:t>
      </w:r>
      <w:r w:rsidR="00B25FA9" w:rsidRPr="006E2A9F">
        <w:rPr>
          <w:rFonts w:ascii="Times New Roman" w:eastAsia="方正仿宋_GBK" w:hAnsi="Times New Roman" w:cs="方正仿宋_GBK" w:hint="eastAsia"/>
          <w:sz w:val="32"/>
          <w:szCs w:val="32"/>
        </w:rPr>
        <w:t>，严把政治关</w:t>
      </w:r>
      <w:r w:rsidRPr="006E2A9F">
        <w:rPr>
          <w:rFonts w:ascii="Times New Roman" w:eastAsia="方正仿宋_GBK" w:hAnsi="Times New Roman" w:cs="方正仿宋_GBK" w:hint="eastAsia"/>
          <w:sz w:val="32"/>
          <w:szCs w:val="32"/>
        </w:rPr>
        <w:t>；重点对教材的科学性、先进性、适用性进行审核</w:t>
      </w:r>
      <w:r w:rsidR="00B25FA9" w:rsidRPr="006E2A9F">
        <w:rPr>
          <w:rFonts w:ascii="Times New Roman" w:eastAsia="方正仿宋_GBK" w:hAnsi="Times New Roman" w:cs="方正仿宋_GBK" w:hint="eastAsia"/>
          <w:sz w:val="32"/>
          <w:szCs w:val="32"/>
        </w:rPr>
        <w:t>，严把学术关</w:t>
      </w:r>
      <w:r w:rsidRPr="006E2A9F"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</w:p>
    <w:p w14:paraId="00FF237C" w14:textId="77777777" w:rsidR="00D320D5" w:rsidRPr="006E2A9F" w:rsidRDefault="00000000">
      <w:pPr>
        <w:spacing w:line="580" w:lineRule="exact"/>
        <w:ind w:firstLineChars="200" w:firstLine="640"/>
        <w:rPr>
          <w:rFonts w:ascii="Times New Roman" w:eastAsia="方正黑体_GBK" w:hAnsi="Times New Roman" w:cs="方正黑体_GBK"/>
          <w:bCs/>
          <w:sz w:val="32"/>
          <w:szCs w:val="32"/>
        </w:rPr>
      </w:pPr>
      <w:r w:rsidRPr="006E2A9F">
        <w:rPr>
          <w:rFonts w:ascii="Times New Roman" w:eastAsia="方正黑体_GBK" w:hAnsi="Times New Roman" w:cs="方正黑体_GBK" w:hint="eastAsia"/>
          <w:bCs/>
          <w:sz w:val="32"/>
          <w:szCs w:val="32"/>
        </w:rPr>
        <w:t>三、申报要求</w:t>
      </w:r>
    </w:p>
    <w:p w14:paraId="5700FE06" w14:textId="7A3C96D1" w:rsidR="00D320D5" w:rsidRPr="006E2A9F" w:rsidRDefault="00000000">
      <w:pPr>
        <w:spacing w:line="58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6E2A9F">
        <w:rPr>
          <w:rFonts w:ascii="Times New Roman" w:eastAsia="方正仿宋_GBK" w:hAnsi="Times New Roman" w:cs="方正仿宋_GBK" w:hint="eastAsia"/>
          <w:sz w:val="32"/>
          <w:szCs w:val="32"/>
        </w:rPr>
        <w:t xml:space="preserve">1. </w:t>
      </w:r>
      <w:r w:rsidRPr="006E2A9F">
        <w:rPr>
          <w:rFonts w:ascii="Times New Roman" w:eastAsia="方正仿宋_GBK" w:hAnsi="Times New Roman" w:cs="方正仿宋_GBK" w:hint="eastAsia"/>
          <w:sz w:val="32"/>
          <w:szCs w:val="32"/>
        </w:rPr>
        <w:t>第一主编应具有教授职称，学术造诣深厚，教学经验丰富，组织协调能力强。教材编写团队结构合理，注重吸收行业企业优秀人才参与教材建设，提高教材编写质量</w:t>
      </w:r>
      <w:r w:rsidR="00B25FA9"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  <w:r w:rsidRPr="006E2A9F">
        <w:rPr>
          <w:rFonts w:ascii="Times New Roman" w:eastAsia="方正仿宋_GBK" w:hAnsi="Times New Roman" w:cs="方正仿宋_GBK" w:hint="eastAsia"/>
          <w:sz w:val="32"/>
          <w:szCs w:val="32"/>
        </w:rPr>
        <w:t>鼓励教学名师、高水平专家主编或参编教材</w:t>
      </w:r>
      <w:r w:rsidR="00B25FA9">
        <w:rPr>
          <w:rFonts w:ascii="Times New Roman" w:eastAsia="方正仿宋_GBK" w:hAnsi="Times New Roman" w:cs="方正仿宋_GBK" w:hint="eastAsia"/>
          <w:sz w:val="32"/>
          <w:szCs w:val="32"/>
        </w:rPr>
        <w:t>，</w:t>
      </w:r>
      <w:r w:rsidRPr="006E2A9F">
        <w:rPr>
          <w:rFonts w:ascii="Times New Roman" w:eastAsia="方正仿宋_GBK" w:hAnsi="Times New Roman" w:cs="方正仿宋_GBK" w:hint="eastAsia"/>
          <w:sz w:val="32"/>
          <w:szCs w:val="32"/>
        </w:rPr>
        <w:t>国家与省级教学名师或国家与省级一流本科课程负责人主编教材，国家级一流本科专业建设点优势特色课程教材，在同等条件下优先立项。</w:t>
      </w:r>
      <w:r w:rsidRPr="007603ED"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“马克思主义理论研究和建设工程”哲学社会科学重点教材</w:t>
      </w:r>
      <w:r w:rsidRPr="007603ED"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lastRenderedPageBreak/>
        <w:t>及涉及课程的教材，不在此次申报范围内。</w:t>
      </w:r>
      <w:r w:rsidR="00DC3ABB"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面向中小学生使用的教材或教师指导用书也可申报。</w:t>
      </w:r>
    </w:p>
    <w:p w14:paraId="5C1E0BF0" w14:textId="3A808715" w:rsidR="00D320D5" w:rsidRPr="006E2A9F" w:rsidRDefault="00000000">
      <w:pPr>
        <w:spacing w:line="58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6E2A9F">
        <w:rPr>
          <w:rFonts w:ascii="Times New Roman" w:eastAsia="方正仿宋_GBK" w:hAnsi="Times New Roman" w:cs="方正仿宋_GBK" w:hint="eastAsia"/>
          <w:sz w:val="32"/>
          <w:szCs w:val="32"/>
        </w:rPr>
        <w:t xml:space="preserve">2. </w:t>
      </w:r>
      <w:r w:rsidRPr="006E2A9F">
        <w:rPr>
          <w:rFonts w:ascii="Times New Roman" w:eastAsia="方正仿宋_GBK" w:hAnsi="Times New Roman" w:cs="方正仿宋_GBK" w:hint="eastAsia"/>
          <w:sz w:val="32"/>
          <w:szCs w:val="32"/>
        </w:rPr>
        <w:t>申报教材为新编教材。重点推荐反映当代科学技术、文化的最新成就，反映区域经济社会发展需要，在内容和体系上有明显特色的教材；教学改革力度较大的教材以及新兴、交叉学科、专业的教材；体现改革创新的实验教学教材和实习实训类教材。</w:t>
      </w:r>
    </w:p>
    <w:p w14:paraId="07BCE0BD" w14:textId="77777777" w:rsidR="00D320D5" w:rsidRPr="006E2A9F" w:rsidRDefault="00000000">
      <w:pPr>
        <w:spacing w:line="58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6E2A9F">
        <w:rPr>
          <w:rFonts w:ascii="Times New Roman" w:eastAsia="方正仿宋_GBK" w:hAnsi="Times New Roman" w:cs="方正仿宋_GBK" w:hint="eastAsia"/>
          <w:sz w:val="32"/>
          <w:szCs w:val="32"/>
        </w:rPr>
        <w:t xml:space="preserve">3. </w:t>
      </w:r>
      <w:r w:rsidRPr="006E2A9F">
        <w:rPr>
          <w:rFonts w:ascii="Times New Roman" w:eastAsia="方正仿宋_GBK" w:hAnsi="Times New Roman" w:cs="方正仿宋_GBK" w:hint="eastAsia"/>
          <w:sz w:val="32"/>
          <w:szCs w:val="32"/>
        </w:rPr>
        <w:t>同一课程的分册教材（如上、中、下册等）或成套教材（理论教材与实践教材、习题集等配套出版）应合并申报。同一主编、同一课程、不同出版单位的教材选题，不可重复申报。</w:t>
      </w:r>
    </w:p>
    <w:p w14:paraId="7406715F" w14:textId="77777777" w:rsidR="00D320D5" w:rsidRPr="006E2A9F" w:rsidRDefault="00000000">
      <w:pPr>
        <w:spacing w:line="58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6E2A9F">
        <w:rPr>
          <w:rFonts w:ascii="Times New Roman" w:eastAsia="方正仿宋_GBK" w:hAnsi="Times New Roman" w:cs="方正仿宋_GBK" w:hint="eastAsia"/>
          <w:sz w:val="32"/>
          <w:szCs w:val="32"/>
        </w:rPr>
        <w:t xml:space="preserve">4. </w:t>
      </w:r>
      <w:r w:rsidRPr="006E2A9F">
        <w:rPr>
          <w:rFonts w:ascii="Times New Roman" w:eastAsia="方正仿宋_GBK" w:hAnsi="Times New Roman" w:cs="方正仿宋_GBK" w:hint="eastAsia"/>
          <w:sz w:val="32"/>
          <w:szCs w:val="32"/>
        </w:rPr>
        <w:t>申报人需提供编写提纲、样稿或讲义、工作方案（包括编写队伍、编辑力量、经费保障、出版、发行等内容）、相关领域级别较高出版社选题规划意见。</w:t>
      </w:r>
    </w:p>
    <w:p w14:paraId="36384AFD" w14:textId="54D18D5D" w:rsidR="00D320D5" w:rsidRPr="007603ED" w:rsidRDefault="00000000">
      <w:pPr>
        <w:spacing w:line="580" w:lineRule="exact"/>
        <w:ind w:firstLineChars="200" w:firstLine="643"/>
        <w:rPr>
          <w:rFonts w:ascii="Times New Roman" w:eastAsia="方正仿宋_GBK" w:hAnsi="Times New Roman" w:cs="方正仿宋_GBK"/>
          <w:b/>
          <w:bCs/>
          <w:sz w:val="32"/>
          <w:szCs w:val="32"/>
        </w:rPr>
      </w:pPr>
      <w:r w:rsidRPr="007603ED"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 xml:space="preserve">5. </w:t>
      </w:r>
      <w:r w:rsidRPr="007603ED"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“双一流”建设高校原则上择优推荐不超过</w:t>
      </w:r>
      <w:r w:rsidRPr="007603ED"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3</w:t>
      </w:r>
      <w:r w:rsidRPr="007603ED"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部，其他高校原则上择优推荐不超过</w:t>
      </w:r>
      <w:r w:rsidR="006E2A9F" w:rsidRPr="007603ED">
        <w:rPr>
          <w:rFonts w:ascii="Times New Roman" w:eastAsia="方正仿宋_GBK" w:hAnsi="Times New Roman" w:cs="方正仿宋_GBK"/>
          <w:b/>
          <w:bCs/>
          <w:sz w:val="32"/>
          <w:szCs w:val="32"/>
        </w:rPr>
        <w:t>1</w:t>
      </w:r>
      <w:r w:rsidRPr="007603ED"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部。</w:t>
      </w:r>
      <w:r w:rsidR="00DC3ABB" w:rsidRPr="00DC3ABB"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首批省级教材建设重点研究基地</w:t>
      </w:r>
      <w:r w:rsidR="00DC3ABB"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可在限额外推荐不超过</w:t>
      </w:r>
      <w:r w:rsidR="00DC3ABB"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3</w:t>
      </w:r>
      <w:r w:rsidR="00DC3ABB"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部。</w:t>
      </w:r>
    </w:p>
    <w:p w14:paraId="28A1A0F5" w14:textId="03D93DAC" w:rsidR="00D320D5" w:rsidRPr="006E2A9F" w:rsidRDefault="00000000">
      <w:pPr>
        <w:spacing w:line="580" w:lineRule="exact"/>
        <w:ind w:firstLineChars="200" w:firstLine="640"/>
        <w:rPr>
          <w:rFonts w:ascii="Times New Roman" w:eastAsia="方正黑体_GBK" w:hAnsi="Times New Roman" w:cs="方正黑体_GBK"/>
          <w:bCs/>
          <w:sz w:val="32"/>
          <w:szCs w:val="32"/>
        </w:rPr>
      </w:pPr>
      <w:r w:rsidRPr="006E2A9F">
        <w:rPr>
          <w:rFonts w:ascii="Times New Roman" w:eastAsia="方正黑体_GBK" w:hAnsi="Times New Roman" w:cs="方正黑体_GBK" w:hint="eastAsia"/>
          <w:bCs/>
          <w:sz w:val="32"/>
          <w:szCs w:val="32"/>
        </w:rPr>
        <w:t>四、</w:t>
      </w:r>
      <w:r w:rsidR="007603ED">
        <w:rPr>
          <w:rFonts w:ascii="Times New Roman" w:eastAsia="方正黑体_GBK" w:hAnsi="Times New Roman" w:cs="方正黑体_GBK" w:hint="eastAsia"/>
          <w:bCs/>
          <w:sz w:val="32"/>
          <w:szCs w:val="32"/>
        </w:rPr>
        <w:t>有关事项</w:t>
      </w:r>
    </w:p>
    <w:p w14:paraId="5BA890B3" w14:textId="7E2E5A83" w:rsidR="00D320D5" w:rsidRPr="006E2A9F" w:rsidRDefault="00B25FA9">
      <w:pPr>
        <w:spacing w:line="58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省</w:t>
      </w:r>
      <w:r w:rsidRPr="006E2A9F">
        <w:rPr>
          <w:rFonts w:ascii="Times New Roman" w:eastAsia="方正仿宋_GBK" w:hAnsi="Times New Roman" w:cs="方正仿宋_GBK" w:hint="eastAsia"/>
          <w:sz w:val="32"/>
          <w:szCs w:val="32"/>
        </w:rPr>
        <w:t>教育厅给予每个项目一定经费支持，一次性拨付至项目所在学校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  <w:r w:rsidRPr="006E2A9F">
        <w:rPr>
          <w:rFonts w:ascii="Times New Roman" w:eastAsia="方正仿宋_GBK" w:hAnsi="Times New Roman" w:cs="方正仿宋_GBK" w:hint="eastAsia"/>
          <w:sz w:val="32"/>
          <w:szCs w:val="32"/>
        </w:rPr>
        <w:t>经费支出严格按照《安徽省高校思想政治工作专项经费管理暂行办法》有关规定执行。所在学校</w:t>
      </w:r>
      <w:r w:rsidR="00AB3755">
        <w:rPr>
          <w:rFonts w:ascii="Times New Roman" w:eastAsia="方正仿宋_GBK" w:hAnsi="Times New Roman" w:cs="方正仿宋_GBK" w:hint="eastAsia"/>
          <w:sz w:val="32"/>
          <w:szCs w:val="32"/>
        </w:rPr>
        <w:t>可视情况</w:t>
      </w:r>
      <w:r w:rsidRPr="006E2A9F">
        <w:rPr>
          <w:rFonts w:ascii="Times New Roman" w:eastAsia="方正仿宋_GBK" w:hAnsi="Times New Roman" w:cs="方正仿宋_GBK" w:hint="eastAsia"/>
          <w:sz w:val="32"/>
          <w:szCs w:val="32"/>
        </w:rPr>
        <w:t>予以配套支持。项目经费主要用于教材编写相关的教学工作调查，相关技术资料收集，学术会议研讨，相关参考书籍资</w:t>
      </w:r>
      <w:r w:rsidRPr="006E2A9F"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料的购买或复印，教材的印刷和出版等费用。</w:t>
      </w:r>
    </w:p>
    <w:p w14:paraId="6CC3F79E" w14:textId="5ED955E2" w:rsidR="00D320D5" w:rsidRPr="006E2A9F" w:rsidRDefault="007603ED">
      <w:pPr>
        <w:spacing w:line="58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项目建设周期内，前两年</w:t>
      </w:r>
      <w:r w:rsidRPr="006E2A9F">
        <w:rPr>
          <w:rFonts w:ascii="Times New Roman" w:eastAsia="方正仿宋_GBK" w:hAnsi="Times New Roman" w:cs="方正仿宋_GBK" w:hint="eastAsia"/>
          <w:sz w:val="32"/>
          <w:szCs w:val="32"/>
        </w:rPr>
        <w:t>完成教材建设与出版；第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三</w:t>
      </w:r>
      <w:r w:rsidRPr="006E2A9F">
        <w:rPr>
          <w:rFonts w:ascii="Times New Roman" w:eastAsia="方正仿宋_GBK" w:hAnsi="Times New Roman" w:cs="方正仿宋_GBK" w:hint="eastAsia"/>
          <w:sz w:val="32"/>
          <w:szCs w:val="32"/>
        </w:rPr>
        <w:t>年进行教材的使用与评价，选用范围广，至少有</w:t>
      </w:r>
      <w:r w:rsidRPr="006E2A9F">
        <w:rPr>
          <w:rFonts w:ascii="Times New Roman" w:eastAsia="方正仿宋_GBK" w:hAnsi="Times New Roman" w:cs="方正仿宋_GBK" w:hint="eastAsia"/>
          <w:sz w:val="32"/>
          <w:szCs w:val="32"/>
        </w:rPr>
        <w:t>5</w:t>
      </w:r>
      <w:r w:rsidRPr="006E2A9F">
        <w:rPr>
          <w:rFonts w:ascii="Times New Roman" w:eastAsia="方正仿宋_GBK" w:hAnsi="Times New Roman" w:cs="方正仿宋_GBK" w:hint="eastAsia"/>
          <w:sz w:val="32"/>
          <w:szCs w:val="32"/>
        </w:rPr>
        <w:t>所及以上学校选用，师生认可度高，社会评价良好。</w:t>
      </w:r>
    </w:p>
    <w:p w14:paraId="34FF6B60" w14:textId="77777777" w:rsidR="00D320D5" w:rsidRPr="006E2A9F" w:rsidRDefault="00D320D5">
      <w:pPr>
        <w:rPr>
          <w:rFonts w:ascii="Times New Roman" w:hAnsi="Times New Roman"/>
        </w:rPr>
      </w:pPr>
    </w:p>
    <w:sectPr w:rsidR="00D320D5" w:rsidRPr="006E2A9F" w:rsidSect="00B25FA9">
      <w:footerReference w:type="default" r:id="rId6"/>
      <w:pgSz w:w="11906" w:h="16838"/>
      <w:pgMar w:top="1440" w:right="1800" w:bottom="1440" w:left="1800" w:header="851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25D59" w14:textId="77777777" w:rsidR="00065288" w:rsidRDefault="00065288" w:rsidP="007603ED">
      <w:r>
        <w:separator/>
      </w:r>
    </w:p>
  </w:endnote>
  <w:endnote w:type="continuationSeparator" w:id="0">
    <w:p w14:paraId="56A14036" w14:textId="77777777" w:rsidR="00065288" w:rsidRDefault="00065288" w:rsidP="0076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宋体" w:eastAsia="宋体" w:hAnsi="宋体"/>
        <w:sz w:val="28"/>
        <w:szCs w:val="28"/>
      </w:rPr>
      <w:id w:val="546268770"/>
      <w:docPartObj>
        <w:docPartGallery w:val="Page Numbers (Bottom of Page)"/>
        <w:docPartUnique/>
      </w:docPartObj>
    </w:sdtPr>
    <w:sdtContent>
      <w:p w14:paraId="653DAF4F" w14:textId="62C127F8" w:rsidR="00B25FA9" w:rsidRPr="00B25FA9" w:rsidRDefault="00B25FA9" w:rsidP="00B25FA9">
        <w:pPr>
          <w:pStyle w:val="a3"/>
          <w:jc w:val="center"/>
          <w:rPr>
            <w:rFonts w:ascii="宋体" w:eastAsia="宋体" w:hAnsi="宋体"/>
            <w:sz w:val="28"/>
            <w:szCs w:val="28"/>
          </w:rPr>
        </w:pPr>
        <w:r w:rsidRPr="00B25FA9">
          <w:rPr>
            <w:rFonts w:ascii="宋体" w:eastAsia="宋体" w:hAnsi="宋体"/>
            <w:sz w:val="28"/>
            <w:szCs w:val="28"/>
          </w:rPr>
          <w:fldChar w:fldCharType="begin"/>
        </w:r>
        <w:r w:rsidRPr="00B25FA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25FA9">
          <w:rPr>
            <w:rFonts w:ascii="宋体" w:eastAsia="宋体" w:hAnsi="宋体"/>
            <w:sz w:val="28"/>
            <w:szCs w:val="28"/>
          </w:rPr>
          <w:fldChar w:fldCharType="separate"/>
        </w:r>
        <w:r w:rsidRPr="00B25FA9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B25FA9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01B70" w14:textId="77777777" w:rsidR="00065288" w:rsidRDefault="00065288" w:rsidP="007603ED">
      <w:r>
        <w:separator/>
      </w:r>
    </w:p>
  </w:footnote>
  <w:footnote w:type="continuationSeparator" w:id="0">
    <w:p w14:paraId="7C8A9750" w14:textId="77777777" w:rsidR="00065288" w:rsidRDefault="00065288" w:rsidP="00760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liZDM2YmZjMmE2NWRjNGYwMWM5Njc0MDMxY2Y4ZjUifQ=="/>
  </w:docVars>
  <w:rsids>
    <w:rsidRoot w:val="002F6D06"/>
    <w:rsid w:val="D7FBDFC7"/>
    <w:rsid w:val="D8ABCC05"/>
    <w:rsid w:val="DDA54F8B"/>
    <w:rsid w:val="EFF5CF21"/>
    <w:rsid w:val="000157D1"/>
    <w:rsid w:val="00020E1A"/>
    <w:rsid w:val="00062DF2"/>
    <w:rsid w:val="00065288"/>
    <w:rsid w:val="0007129D"/>
    <w:rsid w:val="00092F27"/>
    <w:rsid w:val="000A4453"/>
    <w:rsid w:val="000A60BC"/>
    <w:rsid w:val="000A7FD6"/>
    <w:rsid w:val="000C212A"/>
    <w:rsid w:val="000C32B2"/>
    <w:rsid w:val="001B4352"/>
    <w:rsid w:val="002A1382"/>
    <w:rsid w:val="002F6D06"/>
    <w:rsid w:val="00390457"/>
    <w:rsid w:val="003B0DBA"/>
    <w:rsid w:val="004260B5"/>
    <w:rsid w:val="004950BA"/>
    <w:rsid w:val="004F231F"/>
    <w:rsid w:val="005B5D70"/>
    <w:rsid w:val="005E5002"/>
    <w:rsid w:val="00605275"/>
    <w:rsid w:val="006255BA"/>
    <w:rsid w:val="0063471D"/>
    <w:rsid w:val="00662286"/>
    <w:rsid w:val="006E2A9F"/>
    <w:rsid w:val="00707849"/>
    <w:rsid w:val="007603ED"/>
    <w:rsid w:val="007F6A8C"/>
    <w:rsid w:val="00810145"/>
    <w:rsid w:val="008525E0"/>
    <w:rsid w:val="009318A8"/>
    <w:rsid w:val="009707A6"/>
    <w:rsid w:val="009E3CD5"/>
    <w:rsid w:val="00A70A61"/>
    <w:rsid w:val="00AB3755"/>
    <w:rsid w:val="00AF443A"/>
    <w:rsid w:val="00B12480"/>
    <w:rsid w:val="00B25FA9"/>
    <w:rsid w:val="00B26F0B"/>
    <w:rsid w:val="00B72A8F"/>
    <w:rsid w:val="00B8298F"/>
    <w:rsid w:val="00C32077"/>
    <w:rsid w:val="00C45263"/>
    <w:rsid w:val="00C53B8A"/>
    <w:rsid w:val="00C96037"/>
    <w:rsid w:val="00D320D5"/>
    <w:rsid w:val="00DA3666"/>
    <w:rsid w:val="00DC3ABB"/>
    <w:rsid w:val="00DD04C2"/>
    <w:rsid w:val="00E43568"/>
    <w:rsid w:val="00FF1A8D"/>
    <w:rsid w:val="12F4545E"/>
    <w:rsid w:val="4948541D"/>
    <w:rsid w:val="4F69DAE3"/>
    <w:rsid w:val="527D18ED"/>
    <w:rsid w:val="577FC3E0"/>
    <w:rsid w:val="5B6F4A8B"/>
    <w:rsid w:val="7F77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AADBD"/>
  <w15:docId w15:val="{ED6029CA-413E-4B95-9851-592A3CBB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40">
    <w:name w:val="标题 4 字符"/>
    <w:basedOn w:val="a0"/>
    <w:link w:val="4"/>
    <w:uiPriority w:val="9"/>
    <w:rPr>
      <w:rFonts w:cstheme="majorBidi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fbluo@126.com</dc:creator>
  <cp:lastModifiedBy>谢广觉</cp:lastModifiedBy>
  <cp:revision>11</cp:revision>
  <cp:lastPrinted>2023-04-14T07:55:00Z</cp:lastPrinted>
  <dcterms:created xsi:type="dcterms:W3CDTF">2021-10-19T10:13:00Z</dcterms:created>
  <dcterms:modified xsi:type="dcterms:W3CDTF">2023-04-24T00:08:00Z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1EE55A7757AC49A0A98F0568B45E2D26_12</vt:lpwstr>
  </property>
</Properties>
</file>