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7A9" w:rsidRDefault="00B617A9" w:rsidP="00B617A9">
      <w:pPr>
        <w:pStyle w:val="1"/>
        <w:numPr>
          <w:ilvl w:val="0"/>
          <w:numId w:val="0"/>
        </w:numPr>
        <w:rPr>
          <w:lang w:val="en-US"/>
        </w:rPr>
      </w:pPr>
      <w:r>
        <w:rPr>
          <w:rFonts w:hint="eastAsia"/>
          <w:lang w:val="en-US"/>
        </w:rPr>
        <w:t>学生端操作</w:t>
      </w:r>
    </w:p>
    <w:p w:rsidR="00B617A9" w:rsidRDefault="00B617A9" w:rsidP="00B617A9">
      <w:pPr>
        <w:pStyle w:val="2"/>
      </w:pPr>
      <w:r>
        <w:rPr>
          <w:rFonts w:hint="eastAsia"/>
        </w:rPr>
        <w:t>菜单位置</w:t>
      </w:r>
    </w:p>
    <w:p w:rsidR="00B617A9" w:rsidRPr="00FB4007" w:rsidRDefault="00B617A9" w:rsidP="00B617A9">
      <w:pPr>
        <w:ind w:firstLine="440"/>
        <w:rPr>
          <w:lang w:val="en-US"/>
        </w:rPr>
      </w:pPr>
      <w:r>
        <w:rPr>
          <w:rFonts w:hint="eastAsia"/>
          <w:lang w:val="en-US"/>
        </w:rPr>
        <w:t>菜单位置：大学生研究计划-大</w:t>
      </w:r>
      <w:proofErr w:type="gramStart"/>
      <w:r>
        <w:rPr>
          <w:rFonts w:hint="eastAsia"/>
          <w:lang w:val="en-US"/>
        </w:rPr>
        <w:t>研</w:t>
      </w:r>
      <w:proofErr w:type="gramEnd"/>
      <w:r>
        <w:rPr>
          <w:rFonts w:hint="eastAsia"/>
          <w:lang w:val="en-US"/>
        </w:rPr>
        <w:t>成绩选择</w:t>
      </w:r>
    </w:p>
    <w:p w:rsidR="00B617A9" w:rsidRDefault="00B617A9" w:rsidP="00B617A9">
      <w:pPr>
        <w:ind w:firstLine="440"/>
        <w:rPr>
          <w:lang w:val="en-US"/>
        </w:rPr>
      </w:pPr>
      <w:r>
        <w:rPr>
          <w:noProof/>
        </w:rPr>
        <w:drawing>
          <wp:inline distT="0" distB="0" distL="0" distR="0" wp14:anchorId="1ED225E9" wp14:editId="7F051749">
            <wp:extent cx="5727700" cy="2091690"/>
            <wp:effectExtent l="19050" t="19050" r="25400" b="22860"/>
            <wp:docPr id="19879751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97516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0916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617A9" w:rsidRDefault="00B617A9" w:rsidP="00B617A9">
      <w:pPr>
        <w:pStyle w:val="2"/>
      </w:pPr>
      <w:r>
        <w:rPr>
          <w:rFonts w:hint="eastAsia"/>
        </w:rPr>
        <w:t>操作指南</w:t>
      </w:r>
    </w:p>
    <w:p w:rsidR="00B617A9" w:rsidRPr="004E19B2" w:rsidRDefault="00B617A9" w:rsidP="00B617A9">
      <w:pPr>
        <w:ind w:firstLine="440"/>
        <w:rPr>
          <w:lang w:val="en-US"/>
        </w:rPr>
      </w:pPr>
      <w:r>
        <w:rPr>
          <w:noProof/>
        </w:rPr>
        <w:drawing>
          <wp:inline distT="0" distB="0" distL="0" distR="0" wp14:anchorId="015B3BD7" wp14:editId="2413655F">
            <wp:extent cx="5727700" cy="1588135"/>
            <wp:effectExtent l="19050" t="19050" r="25400" b="12065"/>
            <wp:docPr id="3320023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00235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5881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617A9" w:rsidRDefault="00B617A9" w:rsidP="00B617A9">
      <w:pPr>
        <w:pStyle w:val="a7"/>
        <w:ind w:left="800" w:firstLineChars="0" w:firstLine="0"/>
        <w:rPr>
          <w:lang w:val="en-US"/>
        </w:rPr>
      </w:pPr>
    </w:p>
    <w:p w:rsidR="00B617A9" w:rsidRPr="008C2F4C" w:rsidRDefault="00B617A9" w:rsidP="00B617A9">
      <w:pPr>
        <w:pStyle w:val="a7"/>
        <w:numPr>
          <w:ilvl w:val="0"/>
          <w:numId w:val="2"/>
        </w:numPr>
        <w:ind w:firstLineChars="0"/>
        <w:rPr>
          <w:lang w:val="en-US"/>
        </w:rPr>
      </w:pPr>
      <w:r>
        <w:rPr>
          <w:rFonts w:hint="eastAsia"/>
          <w:lang w:val="en-US"/>
        </w:rPr>
        <w:t>如上图所示，打开成绩选择菜单，会显示自己的大</w:t>
      </w:r>
      <w:proofErr w:type="gramStart"/>
      <w:r>
        <w:rPr>
          <w:rFonts w:hint="eastAsia"/>
          <w:lang w:val="en-US"/>
        </w:rPr>
        <w:t>研</w:t>
      </w:r>
      <w:proofErr w:type="gramEnd"/>
      <w:r>
        <w:rPr>
          <w:rFonts w:hint="eastAsia"/>
          <w:lang w:val="en-US"/>
        </w:rPr>
        <w:t>成绩，并且会展示成绩选择的起止时间；如果看不到自己的成绩，表示成绩还未录入或未发布，请耐心等待；</w:t>
      </w:r>
    </w:p>
    <w:p w:rsidR="00B617A9" w:rsidRDefault="00B617A9" w:rsidP="00B617A9">
      <w:pPr>
        <w:pStyle w:val="a7"/>
        <w:numPr>
          <w:ilvl w:val="0"/>
          <w:numId w:val="2"/>
        </w:numPr>
        <w:ind w:firstLineChars="0"/>
        <w:rPr>
          <w:lang w:val="en-US"/>
        </w:rPr>
      </w:pPr>
      <w:r>
        <w:rPr>
          <w:rFonts w:hint="eastAsia"/>
          <w:lang w:val="en-US"/>
        </w:rPr>
        <w:t>在起止时间内，如果不要这个成绩，请选择放弃成绩，注意，一旦放弃，不允许再更改，请谨慎操作</w:t>
      </w:r>
      <w:r>
        <w:rPr>
          <w:rFonts w:hint="eastAsia"/>
          <w:lang w:val="en-US"/>
        </w:rPr>
        <w:t>：</w:t>
      </w:r>
    </w:p>
    <w:p w:rsidR="00B617A9" w:rsidRPr="004E19B2" w:rsidRDefault="00B617A9" w:rsidP="00B617A9">
      <w:pPr>
        <w:ind w:left="440" w:firstLineChars="0" w:firstLine="0"/>
        <w:rPr>
          <w:lang w:val="en-US"/>
        </w:rPr>
      </w:pPr>
      <w:r>
        <w:rPr>
          <w:noProof/>
        </w:rPr>
        <w:drawing>
          <wp:inline distT="0" distB="0" distL="0" distR="0" wp14:anchorId="1724C52F" wp14:editId="78AD489E">
            <wp:extent cx="5611733" cy="1153916"/>
            <wp:effectExtent l="19050" t="19050" r="27305" b="27305"/>
            <wp:docPr id="8267462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74624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1733" cy="115391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617A9" w:rsidRDefault="00B617A9" w:rsidP="00B617A9">
      <w:pPr>
        <w:pStyle w:val="a7"/>
        <w:numPr>
          <w:ilvl w:val="0"/>
          <w:numId w:val="2"/>
        </w:numPr>
        <w:ind w:firstLineChars="0"/>
        <w:rPr>
          <w:lang w:val="en-US"/>
        </w:rPr>
      </w:pPr>
      <w:r>
        <w:rPr>
          <w:rFonts w:hint="eastAsia"/>
          <w:lang w:val="en-US"/>
        </w:rPr>
        <w:lastRenderedPageBreak/>
        <w:t>如果需要这个成绩体现在学业成绩里，则点击选择成绩，注意，一旦选择，会立即入成绩库，且不允许更改，请谨慎操作</w:t>
      </w:r>
      <w:r>
        <w:rPr>
          <w:rFonts w:hint="eastAsia"/>
          <w:lang w:val="en-US"/>
        </w:rPr>
        <w:t>：</w:t>
      </w:r>
      <w:bookmarkStart w:id="0" w:name="_GoBack"/>
      <w:bookmarkEnd w:id="0"/>
    </w:p>
    <w:p w:rsidR="00B617A9" w:rsidRPr="004E19B2" w:rsidRDefault="00B617A9" w:rsidP="00B617A9">
      <w:pPr>
        <w:ind w:left="440" w:firstLineChars="0" w:firstLine="0"/>
        <w:rPr>
          <w:lang w:val="en-US"/>
        </w:rPr>
      </w:pPr>
      <w:r>
        <w:rPr>
          <w:noProof/>
        </w:rPr>
        <w:drawing>
          <wp:inline distT="0" distB="0" distL="0" distR="0" wp14:anchorId="2AC7C1DC" wp14:editId="4C64D8BB">
            <wp:extent cx="5498069" cy="1153916"/>
            <wp:effectExtent l="19050" t="19050" r="26670" b="27305"/>
            <wp:docPr id="4366320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632034" name="图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8069" cy="115391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617A9" w:rsidRPr="008C2F4C" w:rsidRDefault="00B617A9" w:rsidP="00B617A9">
      <w:pPr>
        <w:pStyle w:val="a7"/>
        <w:numPr>
          <w:ilvl w:val="0"/>
          <w:numId w:val="2"/>
        </w:numPr>
        <w:ind w:firstLineChars="0"/>
        <w:rPr>
          <w:lang w:val="en-US"/>
        </w:rPr>
      </w:pPr>
      <w:r>
        <w:rPr>
          <w:rFonts w:hint="eastAsia"/>
          <w:lang w:val="en-US"/>
        </w:rPr>
        <w:t>如果过了成绩选择有效期，依然没有做出选择（既没有选择，也没有放弃），系统会默认按选择成绩处理。</w:t>
      </w:r>
    </w:p>
    <w:p w:rsidR="00B617A9" w:rsidRPr="004E19B2" w:rsidRDefault="00B617A9" w:rsidP="00B617A9">
      <w:pPr>
        <w:pStyle w:val="a7"/>
        <w:numPr>
          <w:ilvl w:val="0"/>
          <w:numId w:val="2"/>
        </w:numPr>
        <w:ind w:firstLineChars="0"/>
        <w:rPr>
          <w:lang w:val="en-US"/>
        </w:rPr>
      </w:pPr>
      <w:r w:rsidRPr="004E19B2">
        <w:rPr>
          <w:rFonts w:hint="eastAsia"/>
          <w:lang w:val="en-US"/>
        </w:rPr>
        <w:t>如下图，只有一次操作机会，操作后，不允许再更改：</w:t>
      </w:r>
    </w:p>
    <w:p w:rsidR="00B617A9" w:rsidRPr="004E19B2" w:rsidRDefault="00B617A9" w:rsidP="00B617A9">
      <w:pPr>
        <w:ind w:left="440" w:firstLineChars="0" w:firstLine="0"/>
        <w:rPr>
          <w:lang w:val="en-US"/>
        </w:rPr>
      </w:pPr>
      <w:r>
        <w:rPr>
          <w:noProof/>
        </w:rPr>
        <w:drawing>
          <wp:inline distT="0" distB="0" distL="0" distR="0" wp14:anchorId="53DB6688" wp14:editId="22F95F20">
            <wp:extent cx="5727700" cy="1388745"/>
            <wp:effectExtent l="19050" t="19050" r="25400" b="20955"/>
            <wp:docPr id="12758320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83202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3887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617A9" w:rsidRDefault="00B617A9" w:rsidP="00B617A9">
      <w:pPr>
        <w:pStyle w:val="a7"/>
        <w:numPr>
          <w:ilvl w:val="0"/>
          <w:numId w:val="2"/>
        </w:numPr>
        <w:ind w:firstLineChars="0"/>
        <w:rPr>
          <w:lang w:val="en-US"/>
        </w:rPr>
      </w:pPr>
      <w:r>
        <w:rPr>
          <w:rFonts w:hint="eastAsia"/>
          <w:lang w:val="en-US"/>
        </w:rPr>
        <w:t>如下图，当过期没有操作，系统自动选择后，会显示如下：</w:t>
      </w:r>
    </w:p>
    <w:p w:rsidR="00B617A9" w:rsidRPr="004E19B2" w:rsidRDefault="00B617A9" w:rsidP="00B617A9">
      <w:pPr>
        <w:ind w:left="440" w:firstLineChars="0" w:firstLine="0"/>
        <w:rPr>
          <w:lang w:val="en-US"/>
        </w:rPr>
      </w:pPr>
      <w:r>
        <w:rPr>
          <w:noProof/>
        </w:rPr>
        <w:drawing>
          <wp:inline distT="0" distB="0" distL="0" distR="0" wp14:anchorId="53C321CB" wp14:editId="7FF45A69">
            <wp:extent cx="5727700" cy="1272540"/>
            <wp:effectExtent l="19050" t="19050" r="25400" b="22860"/>
            <wp:docPr id="16643200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32003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2725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32313" w:rsidRDefault="00032313">
      <w:pPr>
        <w:ind w:firstLine="440"/>
      </w:pPr>
    </w:p>
    <w:sectPr w:rsidR="000323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E48" w:rsidRDefault="00B617A9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E48" w:rsidRDefault="00B617A9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E48" w:rsidRDefault="00B617A9">
    <w:pPr>
      <w:pStyle w:val="a3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E48" w:rsidRDefault="00B617A9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E48" w:rsidRDefault="00B617A9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E48" w:rsidRDefault="00B617A9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024EE"/>
    <w:multiLevelType w:val="multilevel"/>
    <w:tmpl w:val="1B3024EE"/>
    <w:lvl w:ilvl="0">
      <w:start w:val="1"/>
      <w:numFmt w:val="decimal"/>
      <w:pStyle w:val="1"/>
      <w:lvlText w:val="%1."/>
      <w:lvlJc w:val="left"/>
      <w:pPr>
        <w:ind w:left="1145" w:hanging="425"/>
      </w:pPr>
    </w:lvl>
    <w:lvl w:ilvl="1">
      <w:start w:val="1"/>
      <w:numFmt w:val="decimal"/>
      <w:pStyle w:val="2"/>
      <w:lvlText w:val="%1.%2."/>
      <w:lvlJc w:val="left"/>
      <w:pPr>
        <w:ind w:left="1287" w:hanging="567"/>
      </w:pPr>
    </w:lvl>
    <w:lvl w:ilvl="2">
      <w:start w:val="1"/>
      <w:numFmt w:val="decimal"/>
      <w:pStyle w:val="3"/>
      <w:lvlText w:val="%1.%2.%3."/>
      <w:lvlJc w:val="left"/>
      <w:pPr>
        <w:ind w:left="1429" w:hanging="709"/>
      </w:pPr>
    </w:lvl>
    <w:lvl w:ilvl="3">
      <w:start w:val="1"/>
      <w:numFmt w:val="decimal"/>
      <w:pStyle w:val="4"/>
      <w:lvlText w:val="%1.%2.%3.%4."/>
      <w:lvlJc w:val="left"/>
      <w:pPr>
        <w:ind w:left="1571" w:hanging="851"/>
      </w:pPr>
    </w:lvl>
    <w:lvl w:ilvl="4">
      <w:start w:val="1"/>
      <w:numFmt w:val="decimal"/>
      <w:pStyle w:val="5"/>
      <w:lvlText w:val="%1.%2.%3.%4.%5."/>
      <w:lvlJc w:val="left"/>
      <w:pPr>
        <w:ind w:left="1712" w:hanging="992"/>
      </w:pPr>
    </w:lvl>
    <w:lvl w:ilvl="5">
      <w:start w:val="1"/>
      <w:numFmt w:val="decimal"/>
      <w:lvlText w:val="%1.%2.%3.%4.%5.%6."/>
      <w:lvlJc w:val="left"/>
      <w:pPr>
        <w:ind w:left="1854" w:hanging="1134"/>
      </w:pPr>
    </w:lvl>
    <w:lvl w:ilvl="6">
      <w:start w:val="1"/>
      <w:numFmt w:val="decimal"/>
      <w:lvlText w:val="%1.%2.%3.%4.%5.%6.%7."/>
      <w:lvlJc w:val="left"/>
      <w:pPr>
        <w:ind w:left="1996" w:hanging="1276"/>
      </w:pPr>
    </w:lvl>
    <w:lvl w:ilvl="7">
      <w:start w:val="1"/>
      <w:numFmt w:val="decimal"/>
      <w:lvlText w:val="%1.%2.%3.%4.%5.%6.%7.%8."/>
      <w:lvlJc w:val="left"/>
      <w:pPr>
        <w:ind w:left="2138" w:hanging="1418"/>
      </w:pPr>
    </w:lvl>
    <w:lvl w:ilvl="8">
      <w:start w:val="1"/>
      <w:numFmt w:val="decimal"/>
      <w:lvlText w:val="%1.%2.%3.%4.%5.%6.%7.%8.%9."/>
      <w:lvlJc w:val="left"/>
      <w:pPr>
        <w:ind w:left="2279" w:hanging="1559"/>
      </w:pPr>
    </w:lvl>
  </w:abstractNum>
  <w:abstractNum w:abstractNumId="1" w15:restartNumberingAfterBreak="0">
    <w:nsid w:val="6D3315FE"/>
    <w:multiLevelType w:val="hybridMultilevel"/>
    <w:tmpl w:val="91C8228A"/>
    <w:lvl w:ilvl="0" w:tplc="A3EE8B26">
      <w:start w:val="1"/>
      <w:numFmt w:val="decimal"/>
      <w:lvlText w:val="%1，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A9"/>
    <w:rsid w:val="00032313"/>
    <w:rsid w:val="006A182D"/>
    <w:rsid w:val="0093522F"/>
    <w:rsid w:val="00B6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660DA"/>
  <w15:chartTrackingRefBased/>
  <w15:docId w15:val="{BBE69919-E4A3-4BCB-B439-262F1797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17A9"/>
    <w:pPr>
      <w:spacing w:before="80" w:after="100" w:line="276" w:lineRule="auto"/>
      <w:ind w:firstLineChars="200" w:firstLine="200"/>
    </w:pPr>
    <w:rPr>
      <w:rFonts w:ascii="Microsoft YaHei UI" w:eastAsia="Microsoft YaHei UI" w:hAnsi="Microsoft YaHei UI"/>
      <w:color w:val="595959"/>
      <w:kern w:val="0"/>
      <w:sz w:val="22"/>
      <w:lang w:val="zh-CN"/>
    </w:rPr>
  </w:style>
  <w:style w:type="paragraph" w:styleId="1">
    <w:name w:val="heading 1"/>
    <w:next w:val="a"/>
    <w:link w:val="10"/>
    <w:uiPriority w:val="9"/>
    <w:qFormat/>
    <w:rsid w:val="00B617A9"/>
    <w:pPr>
      <w:numPr>
        <w:numId w:val="1"/>
      </w:numPr>
      <w:spacing w:before="80"/>
      <w:ind w:left="0" w:firstLine="0"/>
      <w:outlineLvl w:val="0"/>
    </w:pPr>
    <w:rPr>
      <w:rFonts w:ascii="Microsoft YaHei UI" w:eastAsia="Microsoft YaHei UI" w:hAnsi="Microsoft YaHei UI" w:cs="Times New Roman"/>
      <w:b/>
      <w:color w:val="4472C4"/>
      <w:kern w:val="0"/>
      <w:sz w:val="48"/>
      <w:szCs w:val="48"/>
      <w:lang w:val="zh-CN"/>
    </w:rPr>
  </w:style>
  <w:style w:type="paragraph" w:styleId="2">
    <w:name w:val="heading 2"/>
    <w:next w:val="a"/>
    <w:link w:val="20"/>
    <w:uiPriority w:val="9"/>
    <w:qFormat/>
    <w:rsid w:val="00B617A9"/>
    <w:pPr>
      <w:numPr>
        <w:ilvl w:val="1"/>
        <w:numId w:val="1"/>
      </w:numPr>
      <w:pBdr>
        <w:bottom w:val="single" w:sz="12" w:space="1" w:color="4472C4"/>
      </w:pBdr>
      <w:shd w:val="clear" w:color="auto" w:fill="F2F2F2"/>
      <w:spacing w:before="80" w:after="100"/>
      <w:ind w:left="0" w:firstLine="0"/>
      <w:outlineLvl w:val="1"/>
    </w:pPr>
    <w:rPr>
      <w:rFonts w:ascii="Microsoft YaHei UI" w:eastAsia="Microsoft YaHei UI" w:hAnsi="Microsoft YaHei UI" w:cs="Times New Roman"/>
      <w:b/>
      <w:color w:val="4472C4"/>
      <w:kern w:val="0"/>
      <w:sz w:val="24"/>
    </w:rPr>
  </w:style>
  <w:style w:type="paragraph" w:styleId="3">
    <w:name w:val="heading 3"/>
    <w:next w:val="a"/>
    <w:link w:val="30"/>
    <w:uiPriority w:val="9"/>
    <w:qFormat/>
    <w:rsid w:val="00B617A9"/>
    <w:pPr>
      <w:numPr>
        <w:ilvl w:val="2"/>
        <w:numId w:val="1"/>
      </w:numPr>
      <w:pBdr>
        <w:bottom w:val="single" w:sz="12" w:space="1" w:color="595959"/>
      </w:pBdr>
      <w:shd w:val="clear" w:color="auto" w:fill="F2F2F2"/>
      <w:spacing w:before="80" w:after="100"/>
      <w:ind w:left="0" w:firstLine="0"/>
      <w:outlineLvl w:val="2"/>
    </w:pPr>
    <w:rPr>
      <w:rFonts w:ascii="Microsoft YaHei UI" w:eastAsia="Microsoft YaHei UI" w:hAnsi="Microsoft YaHei UI" w:cs="Times New Roman"/>
      <w:b/>
      <w:color w:val="595959"/>
      <w:kern w:val="0"/>
      <w:sz w:val="22"/>
    </w:rPr>
  </w:style>
  <w:style w:type="paragraph" w:styleId="4">
    <w:name w:val="heading 4"/>
    <w:next w:val="a"/>
    <w:link w:val="40"/>
    <w:uiPriority w:val="9"/>
    <w:qFormat/>
    <w:rsid w:val="00B617A9"/>
    <w:pPr>
      <w:numPr>
        <w:ilvl w:val="3"/>
        <w:numId w:val="1"/>
      </w:numPr>
      <w:pBdr>
        <w:bottom w:val="single" w:sz="8" w:space="1" w:color="595959"/>
      </w:pBdr>
      <w:spacing w:before="80" w:after="100"/>
      <w:ind w:left="0" w:firstLine="0"/>
      <w:outlineLvl w:val="3"/>
    </w:pPr>
    <w:rPr>
      <w:rFonts w:ascii="Microsoft YaHei UI" w:eastAsia="Microsoft YaHei UI" w:hAnsi="Microsoft YaHei UI" w:cs="Times New Roman"/>
      <w:b/>
      <w:color w:val="595959"/>
      <w:kern w:val="0"/>
      <w:sz w:val="22"/>
      <w:lang w:val="zh-CN"/>
    </w:rPr>
  </w:style>
  <w:style w:type="paragraph" w:styleId="5">
    <w:name w:val="heading 5"/>
    <w:next w:val="a"/>
    <w:link w:val="50"/>
    <w:uiPriority w:val="9"/>
    <w:qFormat/>
    <w:rsid w:val="00B617A9"/>
    <w:pPr>
      <w:numPr>
        <w:ilvl w:val="4"/>
        <w:numId w:val="1"/>
      </w:numPr>
      <w:pBdr>
        <w:bottom w:val="dashSmallGap" w:sz="4" w:space="1" w:color="595959"/>
      </w:pBdr>
      <w:spacing w:before="80" w:after="100"/>
      <w:ind w:left="0" w:hangingChars="451" w:hanging="454"/>
      <w:outlineLvl w:val="4"/>
    </w:pPr>
    <w:rPr>
      <w:rFonts w:ascii="Microsoft YaHei UI" w:eastAsia="Microsoft YaHei UI" w:hAnsi="Microsoft YaHei UI" w:cs="Times New Roman"/>
      <w:b/>
      <w:color w:val="595959"/>
      <w:kern w:val="0"/>
      <w:sz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7A9"/>
    <w:rPr>
      <w:rFonts w:ascii="Microsoft YaHei UI" w:eastAsia="Microsoft YaHei UI" w:hAnsi="Microsoft YaHei UI" w:cs="Times New Roman"/>
      <w:b/>
      <w:color w:val="4472C4"/>
      <w:kern w:val="0"/>
      <w:sz w:val="48"/>
      <w:szCs w:val="48"/>
      <w:lang w:val="zh-CN"/>
    </w:rPr>
  </w:style>
  <w:style w:type="character" w:customStyle="1" w:styleId="20">
    <w:name w:val="标题 2 字符"/>
    <w:basedOn w:val="a0"/>
    <w:link w:val="2"/>
    <w:uiPriority w:val="9"/>
    <w:rsid w:val="00B617A9"/>
    <w:rPr>
      <w:rFonts w:ascii="Microsoft YaHei UI" w:eastAsia="Microsoft YaHei UI" w:hAnsi="Microsoft YaHei UI" w:cs="Times New Roman"/>
      <w:b/>
      <w:color w:val="4472C4"/>
      <w:kern w:val="0"/>
      <w:sz w:val="24"/>
      <w:shd w:val="clear" w:color="auto" w:fill="F2F2F2"/>
    </w:rPr>
  </w:style>
  <w:style w:type="character" w:customStyle="1" w:styleId="30">
    <w:name w:val="标题 3 字符"/>
    <w:basedOn w:val="a0"/>
    <w:link w:val="3"/>
    <w:uiPriority w:val="9"/>
    <w:rsid w:val="00B617A9"/>
    <w:rPr>
      <w:rFonts w:ascii="Microsoft YaHei UI" w:eastAsia="Microsoft YaHei UI" w:hAnsi="Microsoft YaHei UI" w:cs="Times New Roman"/>
      <w:b/>
      <w:color w:val="595959"/>
      <w:kern w:val="0"/>
      <w:sz w:val="22"/>
      <w:shd w:val="clear" w:color="auto" w:fill="F2F2F2"/>
    </w:rPr>
  </w:style>
  <w:style w:type="character" w:customStyle="1" w:styleId="40">
    <w:name w:val="标题 4 字符"/>
    <w:basedOn w:val="a0"/>
    <w:link w:val="4"/>
    <w:uiPriority w:val="9"/>
    <w:rsid w:val="00B617A9"/>
    <w:rPr>
      <w:rFonts w:ascii="Microsoft YaHei UI" w:eastAsia="Microsoft YaHei UI" w:hAnsi="Microsoft YaHei UI" w:cs="Times New Roman"/>
      <w:b/>
      <w:color w:val="595959"/>
      <w:kern w:val="0"/>
      <w:sz w:val="22"/>
      <w:lang w:val="zh-CN"/>
    </w:rPr>
  </w:style>
  <w:style w:type="character" w:customStyle="1" w:styleId="50">
    <w:name w:val="标题 5 字符"/>
    <w:basedOn w:val="a0"/>
    <w:link w:val="5"/>
    <w:uiPriority w:val="9"/>
    <w:rsid w:val="00B617A9"/>
    <w:rPr>
      <w:rFonts w:ascii="Microsoft YaHei UI" w:eastAsia="Microsoft YaHei UI" w:hAnsi="Microsoft YaHei UI" w:cs="Times New Roman"/>
      <w:b/>
      <w:color w:val="595959"/>
      <w:kern w:val="0"/>
      <w:sz w:val="22"/>
      <w:lang w:val="zh-CN"/>
    </w:rPr>
  </w:style>
  <w:style w:type="paragraph" w:styleId="a3">
    <w:name w:val="footer"/>
    <w:basedOn w:val="a"/>
    <w:link w:val="a4"/>
    <w:uiPriority w:val="99"/>
    <w:unhideWhenUsed/>
    <w:qFormat/>
    <w:rsid w:val="00B617A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617A9"/>
    <w:rPr>
      <w:rFonts w:ascii="Microsoft YaHei UI" w:eastAsia="Microsoft YaHei UI" w:hAnsi="Microsoft YaHei UI"/>
      <w:color w:val="595959"/>
      <w:kern w:val="0"/>
      <w:sz w:val="18"/>
      <w:szCs w:val="18"/>
      <w:lang w:val="zh-CN"/>
    </w:rPr>
  </w:style>
  <w:style w:type="paragraph" w:styleId="a5">
    <w:name w:val="header"/>
    <w:basedOn w:val="a"/>
    <w:link w:val="a6"/>
    <w:uiPriority w:val="99"/>
    <w:unhideWhenUsed/>
    <w:qFormat/>
    <w:rsid w:val="00B61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B617A9"/>
    <w:rPr>
      <w:rFonts w:ascii="Microsoft YaHei UI" w:eastAsia="Microsoft YaHei UI" w:hAnsi="Microsoft YaHei UI"/>
      <w:color w:val="595959"/>
      <w:kern w:val="0"/>
      <w:sz w:val="18"/>
      <w:szCs w:val="18"/>
      <w:lang w:val="zh-CN"/>
    </w:rPr>
  </w:style>
  <w:style w:type="paragraph" w:styleId="a7">
    <w:name w:val="List Paragraph"/>
    <w:basedOn w:val="a"/>
    <w:link w:val="a8"/>
    <w:uiPriority w:val="1"/>
    <w:qFormat/>
    <w:rsid w:val="00B617A9"/>
    <w:pPr>
      <w:ind w:firstLine="420"/>
    </w:pPr>
  </w:style>
  <w:style w:type="character" w:customStyle="1" w:styleId="a8">
    <w:name w:val="列表段落 字符"/>
    <w:basedOn w:val="a0"/>
    <w:link w:val="a7"/>
    <w:uiPriority w:val="1"/>
    <w:rsid w:val="00B617A9"/>
    <w:rPr>
      <w:rFonts w:ascii="Microsoft YaHei UI" w:eastAsia="Microsoft YaHei UI" w:hAnsi="Microsoft YaHei UI"/>
      <w:color w:val="595959"/>
      <w:kern w:val="0"/>
      <w:sz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eader" Target="header1.xml"/><Relationship Id="rId5" Type="http://schemas.openxmlformats.org/officeDocument/2006/relationships/image" Target="media/image1.png"/><Relationship Id="rId15" Type="http://schemas.openxmlformats.org/officeDocument/2006/relationships/header" Target="header3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#LI JINGWEN#</dc:creator>
  <cp:keywords/>
  <dc:description/>
  <cp:lastModifiedBy>#LI JINGWEN#</cp:lastModifiedBy>
  <cp:revision>1</cp:revision>
  <dcterms:created xsi:type="dcterms:W3CDTF">2024-12-19T08:23:00Z</dcterms:created>
  <dcterms:modified xsi:type="dcterms:W3CDTF">2024-12-19T08:24:00Z</dcterms:modified>
</cp:coreProperties>
</file>